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5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3543"/>
      </w:tblGrid>
      <w:tr w:rsidR="00F90931" w:rsidRPr="00E26B91" w:rsidTr="008D2D8A">
        <w:trPr>
          <w:trHeight w:val="557"/>
        </w:trPr>
        <w:tc>
          <w:tcPr>
            <w:tcW w:w="10881" w:type="dxa"/>
            <w:gridSpan w:val="3"/>
            <w:shd w:val="clear" w:color="auto" w:fill="66FF66"/>
          </w:tcPr>
          <w:p w:rsidR="00F90931" w:rsidRPr="00E26B91" w:rsidRDefault="00B81761" w:rsidP="00BD0733">
            <w:pPr>
              <w:tabs>
                <w:tab w:val="left" w:pos="930"/>
                <w:tab w:val="center" w:pos="7249"/>
              </w:tabs>
              <w:spacing w:before="120" w:after="120"/>
              <w:jc w:val="center"/>
              <w:rPr>
                <w:rFonts w:cs="Arial"/>
                <w:b/>
                <w:sz w:val="28"/>
                <w:szCs w:val="28"/>
                <w:lang w:val="en-GB"/>
              </w:rPr>
            </w:pPr>
            <w:r w:rsidRPr="00B81761">
              <w:rPr>
                <w:rFonts w:cs="Arial"/>
                <w:b/>
                <w:noProof/>
                <w:sz w:val="28"/>
                <w:szCs w:val="28"/>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36.75pt;margin-top:-57.85pt;width:450pt;height:50.9pt;z-index:251658240;mso-width-relative:margin;mso-height-relative:margin" fillcolor="white [3212]" strokecolor="white [3212]" strokeweight="0">
                  <v:fill opacity="0"/>
                  <v:stroke dashstyle="1 1" endcap="round"/>
                  <v:textbox style="mso-next-textbox:#_x0000_s1026">
                    <w:txbxContent>
                      <w:p w:rsidR="003108DA" w:rsidRPr="003108DA" w:rsidRDefault="003108DA" w:rsidP="008D2D8A">
                        <w:pPr>
                          <w:pStyle w:val="Header"/>
                          <w:shd w:val="clear" w:color="auto" w:fill="CCFFCC"/>
                          <w:spacing w:before="40"/>
                          <w:jc w:val="center"/>
                          <w:rPr>
                            <w:rFonts w:cs="Arial"/>
                            <w:b/>
                            <w:sz w:val="32"/>
                            <w:szCs w:val="32"/>
                          </w:rPr>
                        </w:pPr>
                        <w:r w:rsidRPr="003108DA">
                          <w:rPr>
                            <w:rFonts w:cs="Arial"/>
                            <w:b/>
                            <w:sz w:val="32"/>
                            <w:szCs w:val="32"/>
                          </w:rPr>
                          <w:t>Overview of three year Improvement plan for English</w:t>
                        </w:r>
                      </w:p>
                      <w:p w:rsidR="00F90931" w:rsidRPr="003108DA" w:rsidRDefault="003108DA" w:rsidP="008D2D8A">
                        <w:pPr>
                          <w:pStyle w:val="Header"/>
                          <w:shd w:val="clear" w:color="auto" w:fill="CCFFCC"/>
                          <w:spacing w:before="40"/>
                          <w:jc w:val="center"/>
                          <w:rPr>
                            <w:rFonts w:cs="Arial"/>
                            <w:b/>
                            <w:sz w:val="32"/>
                            <w:szCs w:val="32"/>
                          </w:rPr>
                        </w:pPr>
                        <w:r>
                          <w:rPr>
                            <w:rFonts w:cs="Arial"/>
                            <w:b/>
                            <w:sz w:val="32"/>
                            <w:szCs w:val="32"/>
                          </w:rPr>
                          <w:t>Bishop O’Brien N.S</w:t>
                        </w:r>
                      </w:p>
                    </w:txbxContent>
                  </v:textbox>
                </v:shape>
              </w:pict>
            </w:r>
            <w:r w:rsidR="00F90931" w:rsidRPr="00E26B91">
              <w:rPr>
                <w:rFonts w:cs="Arial"/>
                <w:b/>
                <w:sz w:val="28"/>
                <w:szCs w:val="28"/>
                <w:lang w:val="en-GB"/>
              </w:rPr>
              <w:t>Targets</w:t>
            </w:r>
          </w:p>
        </w:tc>
      </w:tr>
      <w:tr w:rsidR="00F90931" w:rsidRPr="00E26B91" w:rsidTr="00BD0733">
        <w:tc>
          <w:tcPr>
            <w:tcW w:w="10881" w:type="dxa"/>
            <w:gridSpan w:val="3"/>
            <w:tcBorders>
              <w:bottom w:val="single" w:sz="4" w:space="0" w:color="auto"/>
            </w:tcBorders>
          </w:tcPr>
          <w:p w:rsidR="00F90931" w:rsidRPr="00E26B91" w:rsidRDefault="00F90931" w:rsidP="00F90931">
            <w:pPr>
              <w:numPr>
                <w:ilvl w:val="0"/>
                <w:numId w:val="1"/>
              </w:numPr>
              <w:spacing w:before="120"/>
              <w:ind w:left="714" w:hanging="357"/>
              <w:rPr>
                <w:rFonts w:cs="Arial"/>
                <w:lang w:val="en-GB"/>
              </w:rPr>
            </w:pPr>
            <w:r w:rsidRPr="00E26B91">
              <w:rPr>
                <w:rFonts w:cs="Arial"/>
                <w:lang w:val="en-GB"/>
              </w:rPr>
              <w:t>To strengthen and develop the whole school approach to the teaching of literacy by having an agreed approach to the teaching of writing in the following areas, writing genre, oral language and vocabulary, handwriting, spelling and grammar.</w:t>
            </w:r>
          </w:p>
          <w:p w:rsidR="00F90931" w:rsidRPr="00E26B91" w:rsidRDefault="00F90931" w:rsidP="00F90931">
            <w:pPr>
              <w:numPr>
                <w:ilvl w:val="0"/>
                <w:numId w:val="1"/>
              </w:numPr>
              <w:rPr>
                <w:rFonts w:cs="Arial"/>
                <w:lang w:val="en-GB"/>
              </w:rPr>
            </w:pPr>
            <w:r w:rsidRPr="00E26B91">
              <w:rPr>
                <w:rFonts w:cs="Arial"/>
                <w:lang w:val="en-GB"/>
              </w:rPr>
              <w:t>To enable children to write in all seven genre</w:t>
            </w:r>
          </w:p>
          <w:p w:rsidR="00F90931" w:rsidRPr="00E26B91" w:rsidRDefault="00F90931" w:rsidP="00F90931">
            <w:pPr>
              <w:numPr>
                <w:ilvl w:val="0"/>
                <w:numId w:val="1"/>
              </w:numPr>
              <w:rPr>
                <w:rFonts w:cs="Arial"/>
                <w:lang w:val="en-GB"/>
              </w:rPr>
            </w:pPr>
            <w:r w:rsidRPr="00E26B91">
              <w:rPr>
                <w:rFonts w:cs="Arial"/>
                <w:lang w:val="en-GB"/>
              </w:rPr>
              <w:t>To improve and broaden children’s vocabulary which will in turn improve their writing skills.</w:t>
            </w:r>
          </w:p>
          <w:p w:rsidR="00F90931" w:rsidRPr="00E26B91" w:rsidRDefault="00F90931" w:rsidP="00F90931">
            <w:pPr>
              <w:numPr>
                <w:ilvl w:val="0"/>
                <w:numId w:val="1"/>
              </w:numPr>
              <w:rPr>
                <w:rFonts w:cs="Arial"/>
                <w:lang w:val="en-GB"/>
              </w:rPr>
            </w:pPr>
            <w:r w:rsidRPr="00E26B91">
              <w:rPr>
                <w:rFonts w:cs="Arial"/>
                <w:lang w:val="en-GB"/>
              </w:rPr>
              <w:t>To increase the number of pupils who read back over their writing to self-edit from 55% to 75%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plan their writing beforehand from 27.8% to 75%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consciously use interesting sentence openers and connecting words from 26.4% to 60%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consciously try to use interesting words and phrases in their writing from 44.4% to 75% over three years</w:t>
            </w:r>
          </w:p>
          <w:p w:rsidR="00F90931" w:rsidRPr="00E26B91" w:rsidRDefault="00F90931" w:rsidP="00BD0733">
            <w:pPr>
              <w:rPr>
                <w:rFonts w:cs="Arial"/>
                <w:lang w:val="en-GB"/>
              </w:rPr>
            </w:pPr>
          </w:p>
        </w:tc>
      </w:tr>
      <w:tr w:rsidR="00F90931" w:rsidRPr="00E26B91" w:rsidTr="008D2D8A">
        <w:tc>
          <w:tcPr>
            <w:tcW w:w="10881" w:type="dxa"/>
            <w:gridSpan w:val="3"/>
            <w:shd w:val="clear" w:color="auto" w:fill="66FF66"/>
          </w:tcPr>
          <w:p w:rsidR="00F90931" w:rsidRPr="00E26B91" w:rsidRDefault="00F90931" w:rsidP="00BD0733">
            <w:pPr>
              <w:spacing w:before="120" w:after="120"/>
              <w:jc w:val="center"/>
              <w:rPr>
                <w:rFonts w:cs="Arial"/>
                <w:b/>
                <w:sz w:val="28"/>
                <w:szCs w:val="28"/>
                <w:lang w:val="en-GB"/>
              </w:rPr>
            </w:pPr>
            <w:r w:rsidRPr="00E26B91">
              <w:rPr>
                <w:rFonts w:cs="Arial"/>
                <w:b/>
                <w:sz w:val="28"/>
                <w:szCs w:val="28"/>
                <w:lang w:val="en-GB"/>
              </w:rPr>
              <w:t>Baseline data/evidence</w:t>
            </w:r>
          </w:p>
        </w:tc>
      </w:tr>
      <w:tr w:rsidR="00F90931" w:rsidRPr="00E26B91" w:rsidTr="00BD0733">
        <w:tc>
          <w:tcPr>
            <w:tcW w:w="10881" w:type="dxa"/>
            <w:gridSpan w:val="3"/>
            <w:tcBorders>
              <w:bottom w:val="single" w:sz="4" w:space="0" w:color="auto"/>
            </w:tcBorders>
          </w:tcPr>
          <w:p w:rsidR="00F90931" w:rsidRPr="00E26B91" w:rsidRDefault="00F90931" w:rsidP="00F90931">
            <w:pPr>
              <w:numPr>
                <w:ilvl w:val="0"/>
                <w:numId w:val="2"/>
              </w:numPr>
              <w:spacing w:before="120"/>
              <w:ind w:left="714" w:hanging="357"/>
              <w:rPr>
                <w:rFonts w:cs="Arial"/>
                <w:lang w:val="en-GB"/>
              </w:rPr>
            </w:pPr>
            <w:r w:rsidRPr="00E26B91">
              <w:rPr>
                <w:rFonts w:cs="Arial"/>
                <w:lang w:val="en-GB"/>
              </w:rPr>
              <w:t>Drumcondra reading and spelling assessments were analysed using the PDST analysis tool</w:t>
            </w:r>
          </w:p>
          <w:p w:rsidR="00F90931" w:rsidRPr="00E26B91" w:rsidRDefault="00F90931" w:rsidP="00F90931">
            <w:pPr>
              <w:numPr>
                <w:ilvl w:val="0"/>
                <w:numId w:val="2"/>
              </w:numPr>
              <w:rPr>
                <w:rFonts w:cs="Arial"/>
                <w:lang w:val="en-GB"/>
              </w:rPr>
            </w:pPr>
            <w:r w:rsidRPr="00E26B91">
              <w:rPr>
                <w:rFonts w:cs="Arial"/>
                <w:lang w:val="en-GB"/>
              </w:rPr>
              <w:t>Writing samples were collected from six tracker children at all levels and examined in detail by staff</w:t>
            </w:r>
          </w:p>
          <w:p w:rsidR="00F90931" w:rsidRPr="00E26B91" w:rsidRDefault="00F90931" w:rsidP="00F90931">
            <w:pPr>
              <w:numPr>
                <w:ilvl w:val="0"/>
                <w:numId w:val="2"/>
              </w:numPr>
              <w:rPr>
                <w:rFonts w:cs="Arial"/>
                <w:lang w:val="en-GB"/>
              </w:rPr>
            </w:pPr>
            <w:r w:rsidRPr="00E26B91">
              <w:rPr>
                <w:rFonts w:cs="Arial"/>
                <w:lang w:val="en-GB"/>
              </w:rPr>
              <w:t>Parent and pupil surveys were carried out on Google Forms</w:t>
            </w:r>
          </w:p>
          <w:p w:rsidR="00F7033B" w:rsidRPr="00F7033B" w:rsidRDefault="00F90931" w:rsidP="00F7033B">
            <w:pPr>
              <w:numPr>
                <w:ilvl w:val="0"/>
                <w:numId w:val="2"/>
              </w:numPr>
              <w:spacing w:after="60"/>
              <w:ind w:left="714" w:hanging="357"/>
              <w:rPr>
                <w:rFonts w:cs="Arial"/>
                <w:lang w:val="en-GB"/>
              </w:rPr>
            </w:pPr>
            <w:r w:rsidRPr="00E26B91">
              <w:rPr>
                <w:rFonts w:cs="Arial"/>
                <w:lang w:val="en-GB"/>
              </w:rPr>
              <w:t>A teacher focus group was carried out to assess all data and discuss the teaching of the various aspects of literacy in the school</w:t>
            </w:r>
          </w:p>
        </w:tc>
      </w:tr>
      <w:tr w:rsidR="00F90931" w:rsidRPr="00E26B91" w:rsidTr="008D2D8A">
        <w:tc>
          <w:tcPr>
            <w:tcW w:w="3936" w:type="dxa"/>
            <w:shd w:val="clear" w:color="auto" w:fill="66FF66"/>
          </w:tcPr>
          <w:p w:rsidR="00F90931" w:rsidRPr="00E26B91" w:rsidRDefault="00F90931" w:rsidP="00BD0733">
            <w:pPr>
              <w:spacing w:before="120" w:after="120"/>
              <w:jc w:val="center"/>
              <w:rPr>
                <w:rFonts w:cs="Arial"/>
                <w:b/>
                <w:sz w:val="28"/>
                <w:szCs w:val="28"/>
                <w:lang w:val="en-GB"/>
              </w:rPr>
            </w:pPr>
            <w:r w:rsidRPr="00E26B91">
              <w:rPr>
                <w:rFonts w:cs="Arial"/>
                <w:b/>
                <w:sz w:val="28"/>
                <w:szCs w:val="28"/>
                <w:lang w:val="en-GB"/>
              </w:rPr>
              <w:t>2015-2016 actions</w:t>
            </w:r>
          </w:p>
        </w:tc>
        <w:tc>
          <w:tcPr>
            <w:tcW w:w="3402" w:type="dxa"/>
            <w:shd w:val="clear" w:color="auto" w:fill="66FF66"/>
          </w:tcPr>
          <w:p w:rsidR="00F90931" w:rsidRPr="00E26B91" w:rsidRDefault="00F90931" w:rsidP="00BD0733">
            <w:pPr>
              <w:spacing w:before="120" w:after="120"/>
              <w:jc w:val="center"/>
              <w:rPr>
                <w:rFonts w:cs="Arial"/>
                <w:b/>
                <w:sz w:val="28"/>
                <w:szCs w:val="28"/>
                <w:lang w:val="en-GB"/>
              </w:rPr>
            </w:pPr>
            <w:r w:rsidRPr="00E26B91">
              <w:rPr>
                <w:rFonts w:cs="Arial"/>
                <w:b/>
                <w:sz w:val="28"/>
                <w:szCs w:val="28"/>
                <w:lang w:val="en-GB"/>
              </w:rPr>
              <w:t>2016-2017 actions</w:t>
            </w:r>
          </w:p>
        </w:tc>
        <w:tc>
          <w:tcPr>
            <w:tcW w:w="3543" w:type="dxa"/>
            <w:shd w:val="clear" w:color="auto" w:fill="66FF66"/>
          </w:tcPr>
          <w:p w:rsidR="00F90931" w:rsidRPr="00E26B91" w:rsidRDefault="00F90931" w:rsidP="00BD0733">
            <w:pPr>
              <w:spacing w:before="120" w:after="120"/>
              <w:jc w:val="center"/>
              <w:rPr>
                <w:rFonts w:cs="Arial"/>
                <w:b/>
                <w:sz w:val="28"/>
                <w:szCs w:val="28"/>
                <w:lang w:val="en-GB"/>
              </w:rPr>
            </w:pPr>
            <w:r w:rsidRPr="00E26B91">
              <w:rPr>
                <w:rFonts w:cs="Arial"/>
                <w:b/>
                <w:sz w:val="28"/>
                <w:szCs w:val="28"/>
                <w:lang w:val="en-GB"/>
              </w:rPr>
              <w:t>2017-2018 actions</w:t>
            </w:r>
          </w:p>
        </w:tc>
      </w:tr>
      <w:tr w:rsidR="00F90931" w:rsidRPr="00E26B91" w:rsidTr="00FA01A3">
        <w:tc>
          <w:tcPr>
            <w:tcW w:w="3936" w:type="dxa"/>
          </w:tcPr>
          <w:p w:rsidR="00F90931" w:rsidRPr="00E26B91" w:rsidRDefault="00F90931" w:rsidP="00F90931">
            <w:pPr>
              <w:numPr>
                <w:ilvl w:val="0"/>
                <w:numId w:val="4"/>
              </w:numPr>
              <w:spacing w:before="120"/>
              <w:ind w:left="357" w:hanging="357"/>
              <w:rPr>
                <w:rFonts w:cs="Arial"/>
                <w:lang w:val="en-GB"/>
              </w:rPr>
            </w:pPr>
            <w:r w:rsidRPr="00E26B91">
              <w:rPr>
                <w:rFonts w:cs="Arial"/>
                <w:lang w:val="en-GB"/>
              </w:rPr>
              <w:t>Analysis of Drumcondra spelling and reading tests from May 2015</w:t>
            </w:r>
          </w:p>
          <w:p w:rsidR="00F90931" w:rsidRPr="00E26B91" w:rsidRDefault="00F90931" w:rsidP="00BD0733">
            <w:pPr>
              <w:ind w:left="360"/>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Gather writing samples from tracker children in May 2016</w:t>
            </w:r>
          </w:p>
          <w:p w:rsidR="00F90931" w:rsidRPr="00E26B9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w:t>
            </w:r>
            <w:r w:rsidRPr="00E26B91">
              <w:rPr>
                <w:rFonts w:cs="Arial"/>
                <w:b/>
                <w:lang w:val="en-GB"/>
              </w:rPr>
              <w:t>First Steps approach</w:t>
            </w:r>
            <w:r w:rsidRPr="00E26B91">
              <w:rPr>
                <w:rFonts w:cs="Arial"/>
                <w:lang w:val="en-GB"/>
              </w:rPr>
              <w:t xml:space="preserve"> (familiarisation, modelled, guided, shared, independent) to the teaching of writing genre will be used to ensure consistency in the teaching of writing across all classes.  </w:t>
            </w:r>
          </w:p>
          <w:p w:rsidR="00F90931" w:rsidRPr="00E26B9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children will experience writing in a number of genres across the school year including </w:t>
            </w:r>
            <w:r w:rsidRPr="00FA01A3">
              <w:rPr>
                <w:rFonts w:cs="Arial"/>
                <w:b/>
                <w:lang w:val="en-GB"/>
              </w:rPr>
              <w:t>recount, narrative and report.</w:t>
            </w:r>
          </w:p>
          <w:p w:rsidR="00F90931" w:rsidRPr="00E26B9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Writing for each genre will be planned using agreed </w:t>
            </w:r>
            <w:r w:rsidRPr="00FA01A3">
              <w:rPr>
                <w:rFonts w:cs="Arial"/>
                <w:b/>
                <w:lang w:val="en-GB"/>
              </w:rPr>
              <w:t>frameworks</w:t>
            </w:r>
          </w:p>
          <w:p w:rsidR="00F90931" w:rsidRPr="00E26B9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Children will edit their writing by conferencing with the teacher using agreed editing symbols and teacher devised editing checklists.</w:t>
            </w:r>
          </w:p>
          <w:p w:rsidR="00F90931" w:rsidRPr="00E26B9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Children will be aware of the criteria the teacher is looking for in their writing- Proper structure and planning, evidence of editing grammar/spelling, use of good sentence starters, connectives, juicy words and phrases etc</w:t>
            </w:r>
          </w:p>
          <w:p w:rsidR="00F90931" w:rsidRPr="00FA01A3" w:rsidRDefault="00F90931" w:rsidP="00BD0733">
            <w:pPr>
              <w:ind w:left="720"/>
              <w:rPr>
                <w:rFonts w:cs="Arial"/>
                <w:sz w:val="10"/>
                <w:szCs w:val="10"/>
                <w:lang w:val="en-GB"/>
              </w:rPr>
            </w:pPr>
          </w:p>
          <w:p w:rsidR="00FA01A3" w:rsidRDefault="00FA01A3" w:rsidP="00FA01A3">
            <w:pPr>
              <w:numPr>
                <w:ilvl w:val="0"/>
                <w:numId w:val="4"/>
              </w:numPr>
              <w:rPr>
                <w:rFonts w:cs="Arial"/>
                <w:lang w:val="en-GB"/>
              </w:rPr>
            </w:pPr>
            <w:r w:rsidRPr="00E26B91">
              <w:rPr>
                <w:rFonts w:cs="Arial"/>
                <w:lang w:val="en-GB"/>
              </w:rPr>
              <w:t xml:space="preserve">A </w:t>
            </w:r>
            <w:r w:rsidRPr="00FA01A3">
              <w:rPr>
                <w:rFonts w:cs="Arial"/>
                <w:b/>
                <w:lang w:val="en-GB"/>
              </w:rPr>
              <w:t>free writing copy</w:t>
            </w:r>
            <w:r w:rsidRPr="00E26B91">
              <w:rPr>
                <w:rFonts w:cs="Arial"/>
                <w:lang w:val="en-GB"/>
              </w:rPr>
              <w:t xml:space="preserve"> will be introduced at each class level.</w:t>
            </w:r>
          </w:p>
          <w:p w:rsidR="00F7033B" w:rsidRPr="00F7033B" w:rsidRDefault="00F7033B" w:rsidP="00F7033B">
            <w:pPr>
              <w:ind w:left="360"/>
              <w:rPr>
                <w:rFonts w:cs="Arial"/>
                <w:lang w:val="en-GB"/>
              </w:rPr>
            </w:pPr>
          </w:p>
          <w:p w:rsidR="00F90931" w:rsidRPr="00E26B91" w:rsidRDefault="00F90931" w:rsidP="00F90931">
            <w:pPr>
              <w:numPr>
                <w:ilvl w:val="0"/>
                <w:numId w:val="4"/>
              </w:numPr>
              <w:rPr>
                <w:rFonts w:cs="Arial"/>
                <w:lang w:val="en-GB"/>
              </w:rPr>
            </w:pPr>
            <w:r w:rsidRPr="00E26B91">
              <w:rPr>
                <w:rFonts w:cs="Arial"/>
                <w:lang w:val="en-GB"/>
              </w:rPr>
              <w:lastRenderedPageBreak/>
              <w:t xml:space="preserve">A conscious and consistent effort will be made to draw children’s attention to interesting words and phrases they come across in their reading and writing. A </w:t>
            </w:r>
            <w:r w:rsidRPr="00E26B91">
              <w:rPr>
                <w:rFonts w:cs="Arial"/>
                <w:b/>
                <w:i/>
                <w:lang w:val="en-GB"/>
              </w:rPr>
              <w:t>Juicy Words</w:t>
            </w:r>
            <w:r w:rsidRPr="00E26B91">
              <w:rPr>
                <w:rFonts w:cs="Arial"/>
                <w:lang w:val="en-GB"/>
              </w:rPr>
              <w:t xml:space="preserve"> </w:t>
            </w:r>
            <w:r w:rsidRPr="00E26B91">
              <w:rPr>
                <w:rFonts w:cs="Arial"/>
                <w:b/>
                <w:i/>
                <w:lang w:val="en-GB"/>
              </w:rPr>
              <w:t>and Phrases</w:t>
            </w:r>
            <w:r w:rsidRPr="00E26B91">
              <w:rPr>
                <w:rFonts w:cs="Arial"/>
                <w:lang w:val="en-GB"/>
              </w:rPr>
              <w:t xml:space="preserve"> chart will be used in each class room and children will be rewarded for use of their Juicy words in their writing and spoken language</w:t>
            </w:r>
          </w:p>
          <w:p w:rsidR="00F90931" w:rsidRPr="00F90931" w:rsidRDefault="00F90931" w:rsidP="00BD0733">
            <w:pPr>
              <w:ind w:left="360"/>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Specific lessons will be carried out on alternative words for </w:t>
            </w:r>
            <w:r w:rsidRPr="00FA01A3">
              <w:rPr>
                <w:rFonts w:cs="Arial"/>
                <w:b/>
                <w:lang w:val="en-GB"/>
              </w:rPr>
              <w:t>‘over used words’, ‘</w:t>
            </w:r>
            <w:r w:rsidR="002232B0">
              <w:rPr>
                <w:rFonts w:cs="Arial"/>
                <w:b/>
                <w:lang w:val="en-GB"/>
              </w:rPr>
              <w:t>s</w:t>
            </w:r>
            <w:r w:rsidRPr="00FA01A3">
              <w:rPr>
                <w:rFonts w:cs="Arial"/>
                <w:b/>
                <w:lang w:val="en-GB"/>
              </w:rPr>
              <w:t>entence starters and connecting words’</w:t>
            </w:r>
            <w:r w:rsidRPr="00E26B91">
              <w:rPr>
                <w:rFonts w:cs="Arial"/>
                <w:lang w:val="en-GB"/>
              </w:rPr>
              <w:t xml:space="preserve"> and charts will be displayed in the classroom .</w:t>
            </w:r>
          </w:p>
          <w:p w:rsidR="00F90931" w:rsidRPr="00F90931" w:rsidRDefault="00F90931" w:rsidP="00BD0733">
            <w:pPr>
              <w:pStyle w:val="ListParagraph"/>
              <w:rPr>
                <w:rFonts w:cs="Arial"/>
                <w:sz w:val="10"/>
                <w:szCs w:val="10"/>
                <w:lang w:val="en-GB"/>
              </w:rPr>
            </w:pPr>
          </w:p>
          <w:p w:rsidR="00F90931" w:rsidRPr="00F90931" w:rsidRDefault="00F90931" w:rsidP="00BD0733">
            <w:pPr>
              <w:pStyle w:val="ListParagraph"/>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w:t>
            </w:r>
            <w:r w:rsidR="00FA01A3">
              <w:rPr>
                <w:rFonts w:cs="Arial"/>
                <w:b/>
                <w:lang w:val="en-GB"/>
              </w:rPr>
              <w:t>F</w:t>
            </w:r>
            <w:r w:rsidRPr="00FA01A3">
              <w:rPr>
                <w:rFonts w:cs="Arial"/>
                <w:b/>
                <w:lang w:val="en-GB"/>
              </w:rPr>
              <w:t xml:space="preserve">irst </w:t>
            </w:r>
            <w:r w:rsidR="00FA01A3">
              <w:rPr>
                <w:rFonts w:cs="Arial"/>
                <w:b/>
                <w:lang w:val="en-GB"/>
              </w:rPr>
              <w:t>S</w:t>
            </w:r>
            <w:r w:rsidRPr="00FA01A3">
              <w:rPr>
                <w:rFonts w:cs="Arial"/>
                <w:b/>
                <w:lang w:val="en-GB"/>
              </w:rPr>
              <w:t>teps</w:t>
            </w:r>
            <w:r w:rsidRPr="00E26B91">
              <w:rPr>
                <w:rFonts w:cs="Arial"/>
                <w:lang w:val="en-GB"/>
              </w:rPr>
              <w:t xml:space="preserve"> approach to the teaching of oral language will be used and will tie in the writing genre being worked on- ie. Report writing will link with oral reports. </w:t>
            </w:r>
          </w:p>
          <w:p w:rsidR="00F90931" w:rsidRPr="00F90931" w:rsidRDefault="00F90931" w:rsidP="00BD0733">
            <w:pPr>
              <w:ind w:left="720"/>
              <w:rPr>
                <w:rFonts w:cs="Arial"/>
                <w:sz w:val="10"/>
                <w:szCs w:val="10"/>
                <w:lang w:val="en-GB"/>
              </w:rPr>
            </w:pPr>
          </w:p>
          <w:p w:rsidR="00F90931" w:rsidRPr="00E26B91" w:rsidRDefault="00F90931" w:rsidP="00F90931">
            <w:pPr>
              <w:numPr>
                <w:ilvl w:val="0"/>
                <w:numId w:val="4"/>
              </w:numPr>
              <w:rPr>
                <w:rFonts w:cs="Arial"/>
                <w:lang w:val="en-GB"/>
              </w:rPr>
            </w:pPr>
            <w:r w:rsidRPr="00FA01A3">
              <w:rPr>
                <w:rFonts w:cs="Arial"/>
                <w:b/>
                <w:lang w:val="en-GB"/>
              </w:rPr>
              <w:t>Jolly Grammar 1 and 2</w:t>
            </w:r>
            <w:r w:rsidRPr="00E26B91">
              <w:rPr>
                <w:rFonts w:cs="Arial"/>
                <w:lang w:val="en-GB"/>
              </w:rPr>
              <w:t xml:space="preserve">  to be implemented fully in first and second class. </w:t>
            </w:r>
            <w:r w:rsidRPr="00FA01A3">
              <w:rPr>
                <w:rFonts w:cs="Arial"/>
                <w:b/>
                <w:lang w:val="en-GB"/>
              </w:rPr>
              <w:t>Jolly Grammar 3</w:t>
            </w:r>
            <w:r w:rsidRPr="00E26B91">
              <w:rPr>
                <w:rFonts w:cs="Arial"/>
                <w:lang w:val="en-GB"/>
              </w:rPr>
              <w:t xml:space="preserve"> to be implemented in third and fourth class.</w:t>
            </w:r>
          </w:p>
          <w:p w:rsidR="00F90931" w:rsidRPr="00F9093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An agreed approach to learning spelling from first to fourth class  will be introduced-</w:t>
            </w:r>
            <w:r w:rsidRPr="00FA01A3">
              <w:rPr>
                <w:rFonts w:cs="Arial"/>
                <w:b/>
                <w:lang w:val="en-GB"/>
              </w:rPr>
              <w:t>Look and say, look and spell, cover, write and check</w:t>
            </w:r>
            <w:r w:rsidRPr="00E26B91">
              <w:rPr>
                <w:rFonts w:cs="Arial"/>
                <w:b/>
                <w:i/>
                <w:lang w:val="en-GB"/>
              </w:rPr>
              <w:t>.</w:t>
            </w:r>
          </w:p>
          <w:p w:rsidR="00F90931" w:rsidRPr="00F90931" w:rsidRDefault="00F90931" w:rsidP="00BD0733">
            <w:pPr>
              <w:rPr>
                <w:rFonts w:cs="Arial"/>
                <w:sz w:val="10"/>
                <w:szCs w:val="10"/>
                <w:lang w:val="en-GB"/>
              </w:rPr>
            </w:pPr>
          </w:p>
          <w:p w:rsidR="00F90931" w:rsidRDefault="00F90931" w:rsidP="00F90931">
            <w:pPr>
              <w:numPr>
                <w:ilvl w:val="0"/>
                <w:numId w:val="4"/>
              </w:numPr>
              <w:rPr>
                <w:rFonts w:cs="Arial"/>
                <w:lang w:val="en-GB"/>
              </w:rPr>
            </w:pPr>
            <w:r w:rsidRPr="00E26B91">
              <w:rPr>
                <w:rFonts w:cs="Arial"/>
                <w:lang w:val="en-GB"/>
              </w:rPr>
              <w:t xml:space="preserve">Parents are invited to meet with school staff in before the end of October 2015 to discuss how best to approach reading, writing and literacy homework. </w:t>
            </w:r>
          </w:p>
          <w:p w:rsidR="00F90931" w:rsidRPr="00F90931" w:rsidRDefault="00F90931" w:rsidP="00F90931">
            <w:pPr>
              <w:ind w:left="360"/>
              <w:rPr>
                <w:rFonts w:cs="Arial"/>
                <w:sz w:val="10"/>
                <w:szCs w:val="10"/>
                <w:lang w:val="en-GB"/>
              </w:rPr>
            </w:pPr>
          </w:p>
          <w:p w:rsidR="00F90931" w:rsidRPr="00E26B91" w:rsidRDefault="00F90931" w:rsidP="00F90931">
            <w:pPr>
              <w:numPr>
                <w:ilvl w:val="0"/>
                <w:numId w:val="4"/>
              </w:numPr>
              <w:rPr>
                <w:rFonts w:cs="Arial"/>
                <w:lang w:val="en-GB"/>
              </w:rPr>
            </w:pPr>
            <w:r w:rsidRPr="00FA01A3">
              <w:rPr>
                <w:rFonts w:cs="Arial"/>
                <w:b/>
                <w:lang w:val="en-GB"/>
              </w:rPr>
              <w:t>Handwriting schemes</w:t>
            </w:r>
            <w:r w:rsidRPr="00E26B91">
              <w:rPr>
                <w:rFonts w:cs="Arial"/>
                <w:lang w:val="en-GB"/>
              </w:rPr>
              <w:t xml:space="preserve"> will be assessed and whole school approach to handwriting will be discussed at staff level- to be implemented next year.</w:t>
            </w:r>
          </w:p>
          <w:p w:rsidR="00F90931" w:rsidRPr="00F9093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Implementation of three comprehension strategies- </w:t>
            </w:r>
            <w:r w:rsidRPr="00E26B91">
              <w:rPr>
                <w:rFonts w:cs="Arial"/>
                <w:b/>
                <w:i/>
                <w:lang w:val="en-GB"/>
              </w:rPr>
              <w:t>Prediction</w:t>
            </w:r>
            <w:r w:rsidRPr="00E26B91">
              <w:rPr>
                <w:rFonts w:cs="Arial"/>
                <w:lang w:val="en-GB"/>
              </w:rPr>
              <w:t xml:space="preserve">, </w:t>
            </w:r>
            <w:r w:rsidRPr="00E26B91">
              <w:rPr>
                <w:rFonts w:cs="Arial"/>
                <w:b/>
                <w:i/>
                <w:lang w:val="en-GB"/>
              </w:rPr>
              <w:t>Visualisation</w:t>
            </w:r>
            <w:r w:rsidRPr="00E26B91">
              <w:rPr>
                <w:rFonts w:cs="Arial"/>
                <w:b/>
                <w:lang w:val="en-GB"/>
              </w:rPr>
              <w:t xml:space="preserve"> </w:t>
            </w:r>
            <w:r w:rsidRPr="00E26B91">
              <w:rPr>
                <w:rFonts w:cs="Arial"/>
                <w:lang w:val="en-GB"/>
              </w:rPr>
              <w:t xml:space="preserve">and </w:t>
            </w:r>
            <w:r w:rsidRPr="00E26B91">
              <w:rPr>
                <w:rFonts w:cs="Arial"/>
                <w:b/>
                <w:i/>
                <w:lang w:val="en-GB"/>
              </w:rPr>
              <w:t>Making Connections</w:t>
            </w:r>
            <w:r w:rsidRPr="00E26B91">
              <w:rPr>
                <w:rFonts w:cs="Arial"/>
                <w:lang w:val="en-GB"/>
              </w:rPr>
              <w:t>- from the Building Bridges of Comprehension programme from infants to s</w:t>
            </w:r>
            <w:r w:rsidR="002232B0">
              <w:rPr>
                <w:rFonts w:cs="Arial"/>
                <w:lang w:val="en-GB"/>
              </w:rPr>
              <w:t xml:space="preserve">ixth </w:t>
            </w:r>
            <w:r w:rsidRPr="00E26B91">
              <w:rPr>
                <w:rFonts w:cs="Arial"/>
                <w:lang w:val="en-GB"/>
              </w:rPr>
              <w:t>class which will further improve children’s comprehension skills along with improving their vocabulary and general oral language skills</w:t>
            </w:r>
          </w:p>
          <w:p w:rsidR="00F90931" w:rsidRPr="00F90931" w:rsidRDefault="00F90931" w:rsidP="00BD0733">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Children will be encouraged to use their strategies which are taught explicitly in the </w:t>
            </w:r>
            <w:r w:rsidRPr="00FA01A3">
              <w:rPr>
                <w:rFonts w:cs="Arial"/>
                <w:b/>
                <w:lang w:val="en-GB"/>
              </w:rPr>
              <w:t>Building Bridges</w:t>
            </w:r>
            <w:r w:rsidRPr="00E26B91">
              <w:rPr>
                <w:rFonts w:cs="Arial"/>
                <w:lang w:val="en-GB"/>
              </w:rPr>
              <w:t xml:space="preserve"> programme, across the curriculum in any encounter with text. The strategies will also act as a scaffold for their writing.</w:t>
            </w:r>
          </w:p>
          <w:p w:rsidR="00F90931" w:rsidRPr="00F90931" w:rsidRDefault="00F90931" w:rsidP="00BD0733">
            <w:pPr>
              <w:rPr>
                <w:rFonts w:cs="Arial"/>
                <w:sz w:val="10"/>
                <w:szCs w:val="10"/>
                <w:lang w:val="en-GB"/>
              </w:rPr>
            </w:pPr>
          </w:p>
          <w:p w:rsidR="00F90931" w:rsidRPr="00F90931" w:rsidRDefault="00F90931" w:rsidP="00BD0733">
            <w:pPr>
              <w:numPr>
                <w:ilvl w:val="0"/>
                <w:numId w:val="4"/>
              </w:numPr>
              <w:rPr>
                <w:rFonts w:cs="Arial"/>
                <w:lang w:val="en-GB"/>
              </w:rPr>
            </w:pPr>
            <w:r w:rsidRPr="00E26B91">
              <w:rPr>
                <w:rFonts w:cs="Arial"/>
                <w:lang w:val="en-GB"/>
              </w:rPr>
              <w:t xml:space="preserve">Anchor charts will be displayed in each class room to reinforce and encourage use of the strategies </w:t>
            </w:r>
            <w:r w:rsidRPr="00E26B91">
              <w:rPr>
                <w:rFonts w:cs="Arial"/>
                <w:b/>
                <w:i/>
                <w:lang w:val="en-GB"/>
              </w:rPr>
              <w:t>Prediction, Visualising and Making Connections.</w:t>
            </w:r>
          </w:p>
        </w:tc>
        <w:tc>
          <w:tcPr>
            <w:tcW w:w="3402" w:type="dxa"/>
          </w:tcPr>
          <w:p w:rsidR="00F90931" w:rsidRPr="00E26B91" w:rsidRDefault="00F90931" w:rsidP="00F90931">
            <w:pPr>
              <w:numPr>
                <w:ilvl w:val="0"/>
                <w:numId w:val="5"/>
              </w:numPr>
              <w:spacing w:before="120"/>
              <w:ind w:left="357" w:hanging="357"/>
              <w:rPr>
                <w:rFonts w:cs="Arial"/>
                <w:lang w:val="en-GB"/>
              </w:rPr>
            </w:pPr>
            <w:r w:rsidRPr="00E26B91">
              <w:rPr>
                <w:rFonts w:cs="Arial"/>
                <w:lang w:val="en-GB"/>
              </w:rPr>
              <w:lastRenderedPageBreak/>
              <w:t>Analysis of standardised test results from May 2016</w:t>
            </w:r>
          </w:p>
          <w:p w:rsidR="00F90931" w:rsidRPr="00E26B91" w:rsidRDefault="00F90931" w:rsidP="00BD0733">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Analyse writing samples from tracker children in May 2016</w:t>
            </w:r>
          </w:p>
          <w:p w:rsidR="00F90931" w:rsidRPr="00E26B91" w:rsidRDefault="00F90931" w:rsidP="00BD0733">
            <w:pPr>
              <w:rPr>
                <w:rFonts w:cs="Arial"/>
                <w:sz w:val="10"/>
                <w:szCs w:val="10"/>
                <w:lang w:val="en-GB"/>
              </w:rPr>
            </w:pPr>
          </w:p>
          <w:p w:rsidR="00F90931" w:rsidRPr="00E26B91" w:rsidRDefault="00FA01A3" w:rsidP="00F90931">
            <w:pPr>
              <w:numPr>
                <w:ilvl w:val="0"/>
                <w:numId w:val="5"/>
              </w:numPr>
              <w:rPr>
                <w:rFonts w:cs="Arial"/>
                <w:lang w:val="en-GB"/>
              </w:rPr>
            </w:pPr>
            <w:r>
              <w:rPr>
                <w:rFonts w:cs="Arial"/>
                <w:lang w:val="en-GB"/>
              </w:rPr>
              <w:t xml:space="preserve">Continue the </w:t>
            </w:r>
            <w:r w:rsidRPr="00FA01A3">
              <w:rPr>
                <w:rFonts w:cs="Arial"/>
                <w:b/>
                <w:lang w:val="en-GB"/>
              </w:rPr>
              <w:t>F</w:t>
            </w:r>
            <w:r w:rsidR="00F90931" w:rsidRPr="00FA01A3">
              <w:rPr>
                <w:rFonts w:cs="Arial"/>
                <w:b/>
                <w:lang w:val="en-GB"/>
              </w:rPr>
              <w:t xml:space="preserve">irst </w:t>
            </w:r>
            <w:r w:rsidRPr="00FA01A3">
              <w:rPr>
                <w:rFonts w:cs="Arial"/>
                <w:b/>
                <w:lang w:val="en-GB"/>
              </w:rPr>
              <w:t>S</w:t>
            </w:r>
            <w:r w:rsidR="00F90931" w:rsidRPr="00FA01A3">
              <w:rPr>
                <w:rFonts w:cs="Arial"/>
                <w:b/>
                <w:lang w:val="en-GB"/>
              </w:rPr>
              <w:t>teps</w:t>
            </w:r>
            <w:r w:rsidR="00F90931" w:rsidRPr="00E26B91">
              <w:rPr>
                <w:rFonts w:cs="Arial"/>
                <w:lang w:val="en-GB"/>
              </w:rPr>
              <w:t xml:space="preserve"> approach to writing and explicitly teach five genre this year- </w:t>
            </w:r>
            <w:r w:rsidR="00F90931" w:rsidRPr="00FA01A3">
              <w:rPr>
                <w:rFonts w:cs="Arial"/>
                <w:b/>
                <w:lang w:val="en-GB"/>
              </w:rPr>
              <w:t xml:space="preserve">Explanation, Procedure, </w:t>
            </w:r>
            <w:r w:rsidR="002232B0">
              <w:rPr>
                <w:rFonts w:cs="Arial"/>
                <w:b/>
                <w:lang w:val="en-GB"/>
              </w:rPr>
              <w:t>Persuasive</w:t>
            </w:r>
            <w:r w:rsidR="00F90931" w:rsidRPr="00FA01A3">
              <w:rPr>
                <w:rFonts w:cs="Arial"/>
                <w:b/>
                <w:lang w:val="en-GB"/>
              </w:rPr>
              <w:t xml:space="preserve"> and Narrative</w:t>
            </w:r>
          </w:p>
          <w:p w:rsidR="00F90931" w:rsidRPr="00E26B91" w:rsidRDefault="00F90931" w:rsidP="00BD0733">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Use of agreed </w:t>
            </w:r>
            <w:r w:rsidRPr="00FA01A3">
              <w:rPr>
                <w:rFonts w:cs="Arial"/>
                <w:b/>
                <w:lang w:val="en-GB"/>
              </w:rPr>
              <w:t>frameworks</w:t>
            </w:r>
            <w:r w:rsidRPr="00E26B91">
              <w:rPr>
                <w:rFonts w:cs="Arial"/>
                <w:lang w:val="en-GB"/>
              </w:rPr>
              <w:t xml:space="preserve"> for writing</w:t>
            </w:r>
          </w:p>
          <w:p w:rsidR="00F90931" w:rsidRPr="00E26B91" w:rsidRDefault="00F90931" w:rsidP="00BD0733">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Continue to make children aware of criteria for good writing</w:t>
            </w:r>
          </w:p>
          <w:p w:rsidR="00F90931" w:rsidRPr="00E26B91" w:rsidRDefault="00F90931" w:rsidP="00BD0733">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Continue work on sentence starters, connectives, over-used words, juicy words and phrases</w:t>
            </w:r>
          </w:p>
          <w:p w:rsidR="00F90931" w:rsidRPr="00E26B91" w:rsidRDefault="00F90931" w:rsidP="00BD0733">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Continue use of </w:t>
            </w:r>
            <w:r w:rsidRPr="00FA01A3">
              <w:rPr>
                <w:rFonts w:cs="Arial"/>
                <w:b/>
                <w:lang w:val="en-GB"/>
              </w:rPr>
              <w:t>editing checklists/ symbols</w:t>
            </w:r>
            <w:r w:rsidRPr="00E26B91">
              <w:rPr>
                <w:rFonts w:cs="Arial"/>
                <w:lang w:val="en-GB"/>
              </w:rPr>
              <w:t xml:space="preserve"> etc</w:t>
            </w:r>
          </w:p>
          <w:p w:rsidR="00F90931" w:rsidRPr="00E26B91" w:rsidRDefault="00F90931" w:rsidP="00BD0733">
            <w:pPr>
              <w:rPr>
                <w:rFonts w:cs="Arial"/>
                <w:sz w:val="10"/>
                <w:szCs w:val="10"/>
                <w:lang w:val="en-GB"/>
              </w:rPr>
            </w:pPr>
          </w:p>
          <w:p w:rsidR="00F90931" w:rsidRPr="00FA01A3" w:rsidRDefault="00F90931" w:rsidP="00F90931">
            <w:pPr>
              <w:numPr>
                <w:ilvl w:val="0"/>
                <w:numId w:val="5"/>
              </w:numPr>
              <w:rPr>
                <w:rFonts w:cs="Arial"/>
                <w:b/>
                <w:lang w:val="en-GB"/>
              </w:rPr>
            </w:pPr>
            <w:r w:rsidRPr="00E26B91">
              <w:rPr>
                <w:rFonts w:cs="Arial"/>
                <w:lang w:val="en-GB"/>
              </w:rPr>
              <w:t xml:space="preserve">Continue use of </w:t>
            </w:r>
            <w:r w:rsidRPr="00FA01A3">
              <w:rPr>
                <w:rFonts w:cs="Arial"/>
                <w:b/>
                <w:lang w:val="en-GB"/>
              </w:rPr>
              <w:t>free writing copy</w:t>
            </w:r>
          </w:p>
          <w:p w:rsidR="00F90931" w:rsidRPr="00E26B91" w:rsidRDefault="00F90931" w:rsidP="00BD0733">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Introduce </w:t>
            </w:r>
            <w:r w:rsidRPr="00FA01A3">
              <w:rPr>
                <w:rFonts w:cs="Arial"/>
                <w:b/>
                <w:lang w:val="en-GB"/>
              </w:rPr>
              <w:t>writing portfolio</w:t>
            </w:r>
            <w:r w:rsidRPr="00E26B91">
              <w:rPr>
                <w:rFonts w:cs="Arial"/>
                <w:lang w:val="en-GB"/>
              </w:rPr>
              <w:t xml:space="preserve"> from first to sixth</w:t>
            </w:r>
          </w:p>
          <w:p w:rsidR="00F90931" w:rsidRPr="00E26B91" w:rsidRDefault="00F90931" w:rsidP="00BD0733">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Undertake </w:t>
            </w:r>
            <w:r w:rsidRPr="00FA01A3">
              <w:rPr>
                <w:rFonts w:cs="Arial"/>
                <w:b/>
                <w:lang w:val="en-GB"/>
              </w:rPr>
              <w:t>We Are Writers</w:t>
            </w:r>
            <w:r w:rsidRPr="00E26B91">
              <w:rPr>
                <w:rFonts w:cs="Arial"/>
                <w:i/>
                <w:lang w:val="en-GB"/>
              </w:rPr>
              <w:t xml:space="preserve"> </w:t>
            </w:r>
            <w:r w:rsidRPr="00E26B91">
              <w:rPr>
                <w:rFonts w:cs="Arial"/>
                <w:lang w:val="en-GB"/>
              </w:rPr>
              <w:t>initiative with Scholastic</w:t>
            </w:r>
          </w:p>
          <w:p w:rsidR="00F90931" w:rsidRPr="00FA01A3" w:rsidRDefault="00F90931" w:rsidP="00BD0733">
            <w:pPr>
              <w:ind w:left="360"/>
              <w:rPr>
                <w:rFonts w:cs="Arial"/>
                <w:sz w:val="10"/>
                <w:szCs w:val="10"/>
                <w:lang w:val="en-GB"/>
              </w:rPr>
            </w:pPr>
          </w:p>
          <w:p w:rsidR="00F90931" w:rsidRDefault="00F90931" w:rsidP="00F90931">
            <w:pPr>
              <w:numPr>
                <w:ilvl w:val="0"/>
                <w:numId w:val="5"/>
              </w:numPr>
              <w:rPr>
                <w:rFonts w:cs="Arial"/>
                <w:lang w:val="en-GB"/>
              </w:rPr>
            </w:pPr>
            <w:r w:rsidRPr="00E26B91">
              <w:rPr>
                <w:rFonts w:cs="Arial"/>
                <w:lang w:val="en-GB"/>
              </w:rPr>
              <w:t>Agreed handwriting scheme rolled out across the school</w:t>
            </w:r>
          </w:p>
          <w:p w:rsidR="00F90931" w:rsidRPr="00FA01A3" w:rsidRDefault="00F90931" w:rsidP="00FA01A3">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lastRenderedPageBreak/>
              <w:t xml:space="preserve">Continue </w:t>
            </w:r>
            <w:r w:rsidRPr="00FA01A3">
              <w:rPr>
                <w:rFonts w:cs="Arial"/>
                <w:b/>
                <w:lang w:val="en-GB"/>
              </w:rPr>
              <w:t>First steps</w:t>
            </w:r>
            <w:r w:rsidRPr="00E26B91">
              <w:rPr>
                <w:rFonts w:cs="Arial"/>
                <w:lang w:val="en-GB"/>
              </w:rPr>
              <w:t xml:space="preserve"> </w:t>
            </w:r>
          </w:p>
          <w:p w:rsidR="00F90931" w:rsidRPr="00E26B91" w:rsidRDefault="00F90931" w:rsidP="00BD0733">
            <w:pPr>
              <w:ind w:left="360"/>
              <w:rPr>
                <w:rFonts w:cs="Arial"/>
                <w:lang w:val="en-GB"/>
              </w:rPr>
            </w:pPr>
            <w:r w:rsidRPr="00E26B91">
              <w:rPr>
                <w:rFonts w:cs="Arial"/>
                <w:lang w:val="en-GB"/>
              </w:rPr>
              <w:t xml:space="preserve">approach to </w:t>
            </w:r>
            <w:r w:rsidRPr="00FA01A3">
              <w:rPr>
                <w:rFonts w:cs="Arial"/>
                <w:b/>
                <w:lang w:val="en-GB"/>
              </w:rPr>
              <w:t>oral language</w:t>
            </w:r>
            <w:r w:rsidRPr="00E26B91">
              <w:rPr>
                <w:rFonts w:cs="Arial"/>
                <w:lang w:val="en-GB"/>
              </w:rPr>
              <w:t xml:space="preserve"> linking oral language to writing genre and using same structure to teach( familiarisation, modelled, guided, independent)</w:t>
            </w:r>
          </w:p>
          <w:p w:rsidR="00F90931" w:rsidRPr="00FA01A3" w:rsidRDefault="00F90931" w:rsidP="00BD0733">
            <w:pPr>
              <w:ind w:left="360"/>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Building Bridges</w:t>
            </w:r>
            <w:r w:rsidRPr="00E26B91">
              <w:rPr>
                <w:rFonts w:cs="Arial"/>
                <w:lang w:val="en-GB"/>
              </w:rPr>
              <w:t xml:space="preserve"> strategies </w:t>
            </w:r>
            <w:r w:rsidRPr="00E26B91">
              <w:rPr>
                <w:rFonts w:cs="Arial"/>
                <w:b/>
                <w:i/>
                <w:lang w:val="en-GB"/>
              </w:rPr>
              <w:t xml:space="preserve">Prediction, </w:t>
            </w:r>
            <w:r w:rsidRPr="00FA01A3">
              <w:rPr>
                <w:rFonts w:cs="Arial"/>
                <w:i/>
                <w:lang w:val="en-GB"/>
              </w:rPr>
              <w:t>V</w:t>
            </w:r>
            <w:r w:rsidRPr="00FA01A3">
              <w:rPr>
                <w:rFonts w:cs="Arial"/>
                <w:lang w:val="en-GB"/>
              </w:rPr>
              <w:t>isualising and Making Connections</w:t>
            </w:r>
            <w:r w:rsidRPr="00E26B91">
              <w:rPr>
                <w:rFonts w:cs="Arial"/>
                <w:lang w:val="en-GB"/>
              </w:rPr>
              <w:t xml:space="preserve"> will be continued in Junior and Senior infants</w:t>
            </w:r>
          </w:p>
          <w:p w:rsidR="00F90931" w:rsidRPr="00FA01A3" w:rsidRDefault="00F90931" w:rsidP="00BD0733">
            <w:pPr>
              <w:ind w:left="360"/>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 xml:space="preserve">Building bridges strategies </w:t>
            </w:r>
            <w:r w:rsidRPr="00E26B91">
              <w:rPr>
                <w:rFonts w:cs="Arial"/>
                <w:b/>
                <w:i/>
                <w:lang w:val="en-GB"/>
              </w:rPr>
              <w:t xml:space="preserve">Questioning and Clarifying and declunking </w:t>
            </w:r>
            <w:r w:rsidR="002232B0">
              <w:rPr>
                <w:rFonts w:cs="Arial"/>
                <w:lang w:val="en-GB"/>
              </w:rPr>
              <w:t>to be introduced from</w:t>
            </w:r>
            <w:r w:rsidRPr="00E26B91">
              <w:rPr>
                <w:rFonts w:cs="Arial"/>
                <w:lang w:val="en-GB"/>
              </w:rPr>
              <w:t xml:space="preserve"> 1</w:t>
            </w:r>
            <w:r w:rsidRPr="00E26B91">
              <w:rPr>
                <w:rFonts w:cs="Arial"/>
                <w:vertAlign w:val="superscript"/>
                <w:lang w:val="en-GB"/>
              </w:rPr>
              <w:t xml:space="preserve">st </w:t>
            </w:r>
            <w:r w:rsidRPr="00E26B91">
              <w:rPr>
                <w:rFonts w:cs="Arial"/>
                <w:lang w:val="en-GB"/>
              </w:rPr>
              <w:t>to 6</w:t>
            </w:r>
            <w:r w:rsidRPr="00E26B91">
              <w:rPr>
                <w:rFonts w:cs="Arial"/>
                <w:vertAlign w:val="superscript"/>
                <w:lang w:val="en-GB"/>
              </w:rPr>
              <w:t>th</w:t>
            </w:r>
            <w:r w:rsidRPr="00E26B91">
              <w:rPr>
                <w:rFonts w:cs="Arial"/>
                <w:lang w:val="en-GB"/>
              </w:rPr>
              <w:t xml:space="preserve"> class</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 xml:space="preserve">Children’s attention will be drawn to prefixes, suffixes and </w:t>
            </w:r>
            <w:r w:rsidRPr="00FA01A3">
              <w:rPr>
                <w:rFonts w:cs="Arial"/>
                <w:b/>
                <w:lang w:val="en-GB"/>
              </w:rPr>
              <w:t>root words</w:t>
            </w:r>
            <w:r w:rsidRPr="00E26B91">
              <w:rPr>
                <w:rFonts w:cs="Arial"/>
                <w:lang w:val="en-GB"/>
              </w:rPr>
              <w:t xml:space="preserve"> to enable them a greater ability to ‘declunk’ (decode) unfamiliar words. A list of suffixes and prefixes to be targeted from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will be drawn up and a plan on which to cover in each year/ class level.</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All above strategies will be undertaken in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class along with the additional strategy </w:t>
            </w:r>
            <w:r w:rsidRPr="00E26B91">
              <w:rPr>
                <w:rFonts w:cs="Arial"/>
                <w:b/>
                <w:i/>
                <w:lang w:val="en-GB"/>
              </w:rPr>
              <w:t>Determining Importance</w:t>
            </w:r>
            <w:r w:rsidRPr="00E26B91">
              <w:rPr>
                <w:rFonts w:cs="Arial"/>
                <w:lang w:val="en-GB"/>
              </w:rPr>
              <w:t xml:space="preserve"> and </w:t>
            </w:r>
            <w:r w:rsidRPr="00E26B91">
              <w:rPr>
                <w:rFonts w:cs="Arial"/>
                <w:b/>
                <w:i/>
                <w:lang w:val="en-GB"/>
              </w:rPr>
              <w:t>Inference</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V.I.P</w:t>
            </w:r>
            <w:r w:rsidRPr="00E26B91">
              <w:rPr>
                <w:rFonts w:cs="Arial"/>
                <w:lang w:val="en-GB"/>
              </w:rPr>
              <w:t xml:space="preserve"> (very important points) </w:t>
            </w:r>
            <w:r w:rsidRPr="00FA01A3">
              <w:rPr>
                <w:rFonts w:cs="Arial"/>
                <w:b/>
                <w:lang w:val="en-GB"/>
              </w:rPr>
              <w:t>strategy</w:t>
            </w:r>
            <w:r w:rsidRPr="00E26B91">
              <w:rPr>
                <w:rFonts w:cs="Arial"/>
                <w:lang w:val="en-GB"/>
              </w:rPr>
              <w:t xml:space="preserve"> will be introduced in the senior classes which will coincide with the introduction of the Building Bridges strategy of </w:t>
            </w:r>
            <w:r w:rsidRPr="00E26B91">
              <w:rPr>
                <w:rFonts w:cs="Arial"/>
                <w:b/>
                <w:i/>
                <w:lang w:val="en-GB"/>
              </w:rPr>
              <w:t>Determining Importance</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Children will continue to be encouraged to use their Building Bridges Strategies across the curriculum.</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Anchor charts</w:t>
            </w:r>
            <w:r w:rsidRPr="00E26B91">
              <w:rPr>
                <w:rFonts w:cs="Arial"/>
                <w:lang w:val="en-GB"/>
              </w:rPr>
              <w:t xml:space="preserve"> for the new Building Bridges strategies will be displayed in each classroom.</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Parents invited to meet with school staff in September 2016 to discuss how best to help their children with homework</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Jolly Grammar 4</w:t>
            </w:r>
            <w:r w:rsidRPr="00E26B91">
              <w:rPr>
                <w:rFonts w:cs="Arial"/>
                <w:lang w:val="en-GB"/>
              </w:rPr>
              <w:t xml:space="preserve"> introduced to fourth, fifth and sixth class</w:t>
            </w:r>
          </w:p>
          <w:p w:rsidR="00F90931" w:rsidRPr="00FA01A3" w:rsidRDefault="00F90931" w:rsidP="00BD0733">
            <w:pPr>
              <w:rPr>
                <w:rFonts w:cs="Arial"/>
                <w:sz w:val="10"/>
                <w:szCs w:val="10"/>
                <w:lang w:val="en-GB"/>
              </w:rPr>
            </w:pPr>
          </w:p>
          <w:p w:rsidR="00F90931" w:rsidRPr="00FA01A3" w:rsidRDefault="00F90931" w:rsidP="00FA01A3">
            <w:pPr>
              <w:numPr>
                <w:ilvl w:val="0"/>
                <w:numId w:val="3"/>
              </w:numPr>
              <w:ind w:left="360"/>
              <w:rPr>
                <w:rFonts w:cs="Arial"/>
                <w:lang w:val="en-GB"/>
              </w:rPr>
            </w:pPr>
            <w:r w:rsidRPr="00E26B91">
              <w:rPr>
                <w:rFonts w:cs="Arial"/>
                <w:lang w:val="en-GB"/>
              </w:rPr>
              <w:t>The agreed approach to learning spelling will be extended up to sixth class-</w:t>
            </w:r>
            <w:r w:rsidRPr="00FA01A3">
              <w:rPr>
                <w:rFonts w:cs="Arial"/>
                <w:b/>
                <w:lang w:val="en-GB"/>
              </w:rPr>
              <w:t>Look and say, look and spell, cover, write and chec</w:t>
            </w:r>
            <w:r w:rsidR="00FA01A3" w:rsidRPr="00FA01A3">
              <w:rPr>
                <w:rFonts w:cs="Arial"/>
                <w:b/>
                <w:lang w:val="en-GB"/>
              </w:rPr>
              <w:t>k</w:t>
            </w:r>
          </w:p>
        </w:tc>
        <w:tc>
          <w:tcPr>
            <w:tcW w:w="3543" w:type="dxa"/>
          </w:tcPr>
          <w:p w:rsidR="00F90931" w:rsidRDefault="00F90931" w:rsidP="00F90931">
            <w:pPr>
              <w:numPr>
                <w:ilvl w:val="0"/>
                <w:numId w:val="5"/>
              </w:numPr>
              <w:spacing w:before="120"/>
              <w:ind w:left="357" w:hanging="357"/>
              <w:rPr>
                <w:rFonts w:cs="Arial"/>
                <w:lang w:val="en-GB"/>
              </w:rPr>
            </w:pPr>
            <w:r w:rsidRPr="00E26B91">
              <w:rPr>
                <w:rFonts w:cs="Arial"/>
                <w:lang w:val="en-GB"/>
              </w:rPr>
              <w:lastRenderedPageBreak/>
              <w:t>Analysis of standardised reading and assessment results from May 2014</w:t>
            </w:r>
          </w:p>
          <w:p w:rsidR="00F90931" w:rsidRDefault="00F90931" w:rsidP="00F90931">
            <w:pPr>
              <w:numPr>
                <w:ilvl w:val="0"/>
                <w:numId w:val="5"/>
              </w:numPr>
              <w:spacing w:before="120"/>
              <w:ind w:left="357" w:hanging="357"/>
              <w:rPr>
                <w:rFonts w:cs="Arial"/>
                <w:lang w:val="en-GB"/>
              </w:rPr>
            </w:pPr>
            <w:r w:rsidRPr="00FA01A3">
              <w:rPr>
                <w:rFonts w:cs="Arial"/>
                <w:b/>
                <w:lang w:val="en-GB"/>
              </w:rPr>
              <w:t>First Steps</w:t>
            </w:r>
            <w:r w:rsidRPr="00E26B91">
              <w:rPr>
                <w:rFonts w:cs="Arial"/>
                <w:lang w:val="en-GB"/>
              </w:rPr>
              <w:t xml:space="preserve"> approach to be continued in writing and oral language</w:t>
            </w:r>
          </w:p>
          <w:p w:rsidR="00F90931" w:rsidRDefault="00F90931" w:rsidP="00F90931">
            <w:pPr>
              <w:numPr>
                <w:ilvl w:val="0"/>
                <w:numId w:val="5"/>
              </w:numPr>
              <w:spacing w:before="120"/>
              <w:ind w:left="357" w:hanging="357"/>
              <w:rPr>
                <w:rFonts w:cs="Arial"/>
                <w:lang w:val="en-GB"/>
              </w:rPr>
            </w:pPr>
            <w:r w:rsidRPr="00FA01A3">
              <w:rPr>
                <w:rFonts w:cs="Arial"/>
                <w:b/>
                <w:lang w:val="en-GB"/>
              </w:rPr>
              <w:t>All seven genre</w:t>
            </w:r>
            <w:r w:rsidRPr="00E26B91">
              <w:rPr>
                <w:rFonts w:cs="Arial"/>
                <w:lang w:val="en-GB"/>
              </w:rPr>
              <w:t xml:space="preserve"> covered in the year</w:t>
            </w:r>
          </w:p>
          <w:p w:rsidR="00F90931" w:rsidRDefault="00F90931" w:rsidP="00F90931">
            <w:pPr>
              <w:numPr>
                <w:ilvl w:val="0"/>
                <w:numId w:val="5"/>
              </w:numPr>
              <w:spacing w:before="120"/>
              <w:ind w:left="357" w:hanging="357"/>
              <w:rPr>
                <w:rFonts w:cs="Arial"/>
                <w:lang w:val="en-GB"/>
              </w:rPr>
            </w:pPr>
            <w:r w:rsidRPr="00E26B91">
              <w:rPr>
                <w:rFonts w:cs="Arial"/>
                <w:lang w:val="en-GB"/>
              </w:rPr>
              <w:t>Children encouraged to give presentations of oral and written work at assembly.</w:t>
            </w:r>
          </w:p>
          <w:p w:rsidR="00F90931" w:rsidRDefault="00F90931" w:rsidP="00F90931">
            <w:pPr>
              <w:numPr>
                <w:ilvl w:val="0"/>
                <w:numId w:val="5"/>
              </w:numPr>
              <w:spacing w:before="120"/>
              <w:ind w:left="357" w:hanging="357"/>
              <w:rPr>
                <w:rFonts w:cs="Arial"/>
                <w:lang w:val="en-GB"/>
              </w:rPr>
            </w:pPr>
            <w:r w:rsidRPr="00E26B91">
              <w:rPr>
                <w:rFonts w:cs="Arial"/>
                <w:b/>
                <w:lang w:val="en-GB"/>
              </w:rPr>
              <w:t xml:space="preserve">Building Bridges of Comprehension strategies </w:t>
            </w:r>
            <w:r w:rsidRPr="00E26B91">
              <w:rPr>
                <w:rFonts w:cs="Arial"/>
                <w:lang w:val="en-GB"/>
              </w:rPr>
              <w:t xml:space="preserve">of </w:t>
            </w:r>
            <w:r w:rsidRPr="00FA01A3">
              <w:rPr>
                <w:rFonts w:cs="Arial"/>
                <w:b/>
                <w:i/>
                <w:lang w:val="en-GB"/>
              </w:rPr>
              <w:t xml:space="preserve">Prediction, </w:t>
            </w:r>
            <w:r w:rsidRPr="00FA01A3">
              <w:rPr>
                <w:rFonts w:cs="Arial"/>
                <w:b/>
                <w:lang w:val="en-GB"/>
              </w:rPr>
              <w:t>Visualising</w:t>
            </w:r>
            <w:r w:rsidRPr="00E26B91">
              <w:rPr>
                <w:rFonts w:cs="Arial"/>
                <w:lang w:val="en-GB"/>
              </w:rPr>
              <w:t xml:space="preserve"> and </w:t>
            </w:r>
            <w:r w:rsidRPr="00FA01A3">
              <w:rPr>
                <w:rFonts w:cs="Arial"/>
                <w:b/>
                <w:i/>
                <w:lang w:val="en-GB"/>
              </w:rPr>
              <w:t>Making Connections</w:t>
            </w:r>
            <w:r w:rsidRPr="00E26B91">
              <w:rPr>
                <w:rFonts w:cs="Arial"/>
                <w:lang w:val="en-GB"/>
              </w:rPr>
              <w:t xml:space="preserve"> will be contin</w:t>
            </w:r>
            <w:r>
              <w:rPr>
                <w:rFonts w:cs="Arial"/>
                <w:lang w:val="en-GB"/>
              </w:rPr>
              <w:t>ued in Junior and Senior infants</w:t>
            </w:r>
          </w:p>
          <w:p w:rsidR="00F90931" w:rsidRPr="00E26B91" w:rsidRDefault="00F90931" w:rsidP="00F90931">
            <w:pPr>
              <w:numPr>
                <w:ilvl w:val="0"/>
                <w:numId w:val="5"/>
              </w:numPr>
              <w:spacing w:before="120"/>
              <w:ind w:left="357" w:hanging="357"/>
              <w:rPr>
                <w:rFonts w:cs="Arial"/>
                <w:lang w:val="en-GB"/>
              </w:rPr>
            </w:pPr>
            <w:r w:rsidRPr="00E26B91">
              <w:rPr>
                <w:rFonts w:cs="Arial"/>
                <w:lang w:val="en-GB"/>
              </w:rPr>
              <w:t xml:space="preserve">Building bridges strategies </w:t>
            </w:r>
            <w:r w:rsidRPr="00FA01A3">
              <w:rPr>
                <w:rFonts w:cs="Arial"/>
                <w:b/>
                <w:i/>
                <w:lang w:val="en-GB"/>
              </w:rPr>
              <w:t>Questioning and Clarifying</w:t>
            </w:r>
            <w:r w:rsidRPr="00E26B91">
              <w:rPr>
                <w:rFonts w:cs="Arial"/>
                <w:b/>
                <w:i/>
                <w:lang w:val="en-GB"/>
              </w:rPr>
              <w:t xml:space="preserve"> </w:t>
            </w:r>
            <w:r w:rsidRPr="00E26B91">
              <w:rPr>
                <w:rFonts w:cs="Arial"/>
                <w:lang w:val="en-GB"/>
              </w:rPr>
              <w:t>to be continued  in 1</w:t>
            </w:r>
            <w:r w:rsidRPr="00E26B91">
              <w:rPr>
                <w:rFonts w:cs="Arial"/>
                <w:vertAlign w:val="superscript"/>
                <w:lang w:val="en-GB"/>
              </w:rPr>
              <w:t>st</w:t>
            </w:r>
            <w:r w:rsidRPr="00E26B91">
              <w:rPr>
                <w:rFonts w:cs="Arial"/>
                <w:lang w:val="en-GB"/>
              </w:rPr>
              <w:t xml:space="preserve"> and 2</w:t>
            </w:r>
            <w:r w:rsidRPr="00E26B91">
              <w:rPr>
                <w:rFonts w:cs="Arial"/>
                <w:vertAlign w:val="superscript"/>
                <w:lang w:val="en-GB"/>
              </w:rPr>
              <w:t>nd</w:t>
            </w:r>
            <w:r w:rsidRPr="00E26B91">
              <w:rPr>
                <w:rFonts w:cs="Arial"/>
                <w:lang w:val="en-GB"/>
              </w:rPr>
              <w:t xml:space="preserve"> class</w:t>
            </w:r>
          </w:p>
          <w:p w:rsidR="00F90931" w:rsidRPr="00FA01A3" w:rsidRDefault="00F90931" w:rsidP="00BD0733">
            <w:pPr>
              <w:rPr>
                <w:rFonts w:cs="Arial"/>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All the above strategies together with </w:t>
            </w:r>
            <w:r w:rsidRPr="00E26B91">
              <w:rPr>
                <w:rFonts w:cs="Arial"/>
                <w:b/>
                <w:i/>
                <w:lang w:val="en-GB"/>
              </w:rPr>
              <w:t>Determining Importance</w:t>
            </w:r>
            <w:r w:rsidRPr="00E26B91">
              <w:rPr>
                <w:rFonts w:cs="Arial"/>
                <w:lang w:val="en-GB"/>
              </w:rPr>
              <w:t xml:space="preserve"> to be continued in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class along with </w:t>
            </w:r>
            <w:r w:rsidRPr="00FA01A3">
              <w:rPr>
                <w:rFonts w:cs="Arial"/>
                <w:b/>
                <w:i/>
                <w:lang w:val="en-GB"/>
              </w:rPr>
              <w:t>Synthesising</w:t>
            </w:r>
            <w:r w:rsidRPr="00E26B91">
              <w:rPr>
                <w:rFonts w:cs="Arial"/>
                <w:b/>
                <w:lang w:val="en-GB"/>
              </w:rPr>
              <w:t xml:space="preserve"> (</w:t>
            </w:r>
            <w:r w:rsidRPr="00E26B91">
              <w:rPr>
                <w:rFonts w:cs="Arial"/>
                <w:lang w:val="en-GB"/>
              </w:rPr>
              <w:t>using all strategies )</w:t>
            </w:r>
          </w:p>
          <w:p w:rsidR="00F90931" w:rsidRPr="00FA01A3" w:rsidRDefault="00F90931" w:rsidP="00BD0733">
            <w:pPr>
              <w:rPr>
                <w:rFonts w:cs="Arial"/>
                <w:b/>
                <w:sz w:val="10"/>
                <w:szCs w:val="10"/>
                <w:lang w:val="en-GB"/>
              </w:rPr>
            </w:pPr>
          </w:p>
          <w:p w:rsidR="00F90931" w:rsidRDefault="00F90931" w:rsidP="00F90931">
            <w:pPr>
              <w:numPr>
                <w:ilvl w:val="0"/>
                <w:numId w:val="3"/>
              </w:numPr>
              <w:ind w:left="360"/>
              <w:rPr>
                <w:rFonts w:cs="Arial"/>
                <w:lang w:val="en-GB"/>
              </w:rPr>
            </w:pPr>
            <w:r w:rsidRPr="00E26B91">
              <w:rPr>
                <w:rFonts w:cs="Arial"/>
                <w:lang w:val="en-GB"/>
              </w:rPr>
              <w:t>Children will continue to be encouraged to use their Building</w:t>
            </w:r>
          </w:p>
          <w:p w:rsidR="00F90931" w:rsidRPr="00E26B91" w:rsidRDefault="00F90931" w:rsidP="00BD0733">
            <w:pPr>
              <w:ind w:left="360"/>
              <w:rPr>
                <w:rFonts w:cs="Arial"/>
                <w:lang w:val="en-GB"/>
              </w:rPr>
            </w:pPr>
            <w:r w:rsidRPr="00E26B91">
              <w:rPr>
                <w:rFonts w:cs="Arial"/>
                <w:lang w:val="en-GB"/>
              </w:rPr>
              <w:t xml:space="preserve"> Bridges Strategies across the curriculum.</w:t>
            </w:r>
          </w:p>
          <w:p w:rsidR="00FA01A3" w:rsidRPr="00E26B91" w:rsidRDefault="00FA01A3" w:rsidP="00BD0733">
            <w:pPr>
              <w:rPr>
                <w:rFonts w:cs="Arial"/>
                <w:b/>
                <w:lang w:val="en-GB"/>
              </w:rPr>
            </w:pPr>
          </w:p>
          <w:p w:rsidR="00F90931" w:rsidRPr="00E26B91" w:rsidRDefault="00F90931" w:rsidP="00F90931">
            <w:pPr>
              <w:numPr>
                <w:ilvl w:val="0"/>
                <w:numId w:val="3"/>
              </w:numPr>
              <w:ind w:left="360"/>
              <w:rPr>
                <w:rFonts w:cs="Arial"/>
                <w:b/>
                <w:lang w:val="en-GB"/>
              </w:rPr>
            </w:pPr>
            <w:r w:rsidRPr="00E26B91">
              <w:rPr>
                <w:rFonts w:cs="Arial"/>
                <w:lang w:val="en-GB"/>
              </w:rPr>
              <w:lastRenderedPageBreak/>
              <w:t>The juicy words and phrases charts will be continued.</w:t>
            </w:r>
          </w:p>
          <w:p w:rsidR="00F90931" w:rsidRPr="00FA01A3" w:rsidRDefault="00F90931" w:rsidP="00BD0733">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in the senior classes will be encourage to use a </w:t>
            </w:r>
            <w:r w:rsidRPr="00FA01A3">
              <w:rPr>
                <w:rFonts w:cs="Arial"/>
                <w:b/>
                <w:lang w:val="en-GB"/>
              </w:rPr>
              <w:t>Thesaurus</w:t>
            </w:r>
            <w:r w:rsidRPr="00E26B91">
              <w:rPr>
                <w:rFonts w:cs="Arial"/>
                <w:lang w:val="en-GB"/>
              </w:rPr>
              <w:t xml:space="preserve"> on a regular basis when writing.</w:t>
            </w:r>
          </w:p>
          <w:p w:rsidR="00F90931" w:rsidRPr="00FA01A3" w:rsidRDefault="00F90931" w:rsidP="00BD0733">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Lessons on </w:t>
            </w:r>
            <w:r w:rsidRPr="00FA01A3">
              <w:rPr>
                <w:rFonts w:cs="Arial"/>
                <w:b/>
                <w:lang w:val="en-GB"/>
              </w:rPr>
              <w:t>over used words</w:t>
            </w:r>
            <w:r w:rsidRPr="00E26B91">
              <w:rPr>
                <w:rFonts w:cs="Arial"/>
                <w:lang w:val="en-GB"/>
              </w:rPr>
              <w:t xml:space="preserve"> will be continued.</w:t>
            </w:r>
          </w:p>
          <w:p w:rsidR="00F90931" w:rsidRPr="00FA01A3" w:rsidRDefault="00F90931" w:rsidP="00BD0733">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Targeted spelling lists will be continued.</w:t>
            </w:r>
          </w:p>
          <w:p w:rsidR="00F90931" w:rsidRPr="00FA01A3" w:rsidRDefault="00F90931" w:rsidP="00BD0733">
            <w:pPr>
              <w:rPr>
                <w:rFonts w:cs="Arial"/>
                <w:b/>
                <w:sz w:val="10"/>
                <w:szCs w:val="10"/>
                <w:lang w:val="en-GB"/>
              </w:rPr>
            </w:pPr>
          </w:p>
          <w:p w:rsidR="00F90931" w:rsidRPr="00FA01A3" w:rsidRDefault="00F90931" w:rsidP="00F90931">
            <w:pPr>
              <w:numPr>
                <w:ilvl w:val="0"/>
                <w:numId w:val="3"/>
              </w:numPr>
              <w:ind w:left="360"/>
              <w:rPr>
                <w:rFonts w:cs="Arial"/>
                <w:b/>
                <w:lang w:val="en-GB"/>
              </w:rPr>
            </w:pPr>
            <w:r w:rsidRPr="00FA01A3">
              <w:rPr>
                <w:rFonts w:cs="Arial"/>
                <w:b/>
                <w:lang w:val="en-GB"/>
              </w:rPr>
              <w:t>Jolly Grammar 5</w:t>
            </w:r>
            <w:r w:rsidRPr="00E26B91">
              <w:rPr>
                <w:rFonts w:cs="Arial"/>
                <w:lang w:val="en-GB"/>
              </w:rPr>
              <w:t xml:space="preserve"> introduced in 5</w:t>
            </w:r>
            <w:r w:rsidRPr="00E26B91">
              <w:rPr>
                <w:rFonts w:cs="Arial"/>
                <w:vertAlign w:val="superscript"/>
                <w:lang w:val="en-GB"/>
              </w:rPr>
              <w:t>th</w:t>
            </w:r>
            <w:r w:rsidRPr="00E26B91">
              <w:rPr>
                <w:rFonts w:cs="Arial"/>
                <w:lang w:val="en-GB"/>
              </w:rPr>
              <w:t xml:space="preserve"> and 6th</w:t>
            </w:r>
          </w:p>
          <w:p w:rsidR="00FA01A3" w:rsidRPr="00FA01A3" w:rsidRDefault="00FA01A3" w:rsidP="00FA01A3">
            <w:pPr>
              <w:ind w:left="360"/>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will be encourage to enter spelling competitions such as </w:t>
            </w:r>
            <w:r w:rsidRPr="00FA01A3">
              <w:rPr>
                <w:rFonts w:cs="Arial"/>
                <w:b/>
                <w:lang w:val="en-GB"/>
              </w:rPr>
              <w:t>Spelling Bee</w:t>
            </w:r>
          </w:p>
          <w:p w:rsidR="00F90931" w:rsidRPr="00FA01A3" w:rsidRDefault="00F90931" w:rsidP="00BD0733">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Continue to promote good handwriting throughout the school. Children may enter </w:t>
            </w:r>
            <w:r w:rsidRPr="00FA01A3">
              <w:rPr>
                <w:rFonts w:cs="Arial"/>
                <w:b/>
                <w:lang w:val="en-GB"/>
              </w:rPr>
              <w:t>handwriting competitions</w:t>
            </w:r>
            <w:r w:rsidRPr="00E26B91">
              <w:rPr>
                <w:rFonts w:cs="Arial"/>
                <w:lang w:val="en-GB"/>
              </w:rPr>
              <w:t>.</w:t>
            </w:r>
          </w:p>
          <w:p w:rsidR="00F90931" w:rsidRPr="00FA01A3" w:rsidRDefault="00F90931" w:rsidP="00BD0733">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encouraged to enter </w:t>
            </w:r>
            <w:r w:rsidRPr="00FA01A3">
              <w:rPr>
                <w:rFonts w:cs="Arial"/>
                <w:b/>
                <w:lang w:val="en-GB"/>
              </w:rPr>
              <w:t>creative writing competitions</w:t>
            </w:r>
          </w:p>
        </w:tc>
      </w:tr>
    </w:tbl>
    <w:p w:rsidR="00371810" w:rsidRDefault="00371810">
      <w:pPr>
        <w:sectPr w:rsidR="00371810" w:rsidSect="00F90931">
          <w:footerReference w:type="default" r:id="rId7"/>
          <w:pgSz w:w="11906" w:h="16838"/>
          <w:pgMar w:top="720" w:right="720" w:bottom="720" w:left="720" w:header="708" w:footer="708" w:gutter="0"/>
          <w:cols w:space="708"/>
          <w:docGrid w:linePitch="360"/>
        </w:sectPr>
      </w:pPr>
    </w:p>
    <w:tbl>
      <w:tblPr>
        <w:tblStyle w:val="TableGrid"/>
        <w:tblpPr w:leftFromText="180" w:rightFromText="180" w:vertAnchor="text" w:horzAnchor="margin" w:tblpY="46"/>
        <w:tblW w:w="0" w:type="auto"/>
        <w:tblLook w:val="04A0"/>
      </w:tblPr>
      <w:tblGrid>
        <w:gridCol w:w="6403"/>
        <w:gridCol w:w="1532"/>
        <w:gridCol w:w="1815"/>
        <w:gridCol w:w="4154"/>
        <w:gridCol w:w="1523"/>
      </w:tblGrid>
      <w:tr w:rsidR="003108DA" w:rsidTr="008D2D8A">
        <w:tc>
          <w:tcPr>
            <w:tcW w:w="15427" w:type="dxa"/>
            <w:gridSpan w:val="5"/>
            <w:shd w:val="clear" w:color="auto" w:fill="66FF66"/>
          </w:tcPr>
          <w:p w:rsidR="003108DA" w:rsidRDefault="003108DA" w:rsidP="003108DA">
            <w:pPr>
              <w:spacing w:before="120" w:after="120"/>
              <w:jc w:val="center"/>
            </w:pPr>
            <w:r w:rsidRPr="00E26B91">
              <w:rPr>
                <w:rFonts w:cs="Arial"/>
                <w:b/>
                <w:sz w:val="28"/>
                <w:szCs w:val="28"/>
              </w:rPr>
              <w:lastRenderedPageBreak/>
              <w:t>2015-2016 Year</w:t>
            </w:r>
            <w:r>
              <w:rPr>
                <w:rFonts w:cs="Arial"/>
                <w:b/>
                <w:sz w:val="28"/>
                <w:szCs w:val="28"/>
              </w:rPr>
              <w:t xml:space="preserve"> Plan to improve Lit</w:t>
            </w:r>
            <w:r w:rsidRPr="00E26B91">
              <w:rPr>
                <w:rFonts w:cs="Arial"/>
                <w:b/>
                <w:sz w:val="28"/>
                <w:szCs w:val="28"/>
              </w:rPr>
              <w:t>eracy</w:t>
            </w:r>
          </w:p>
        </w:tc>
      </w:tr>
      <w:tr w:rsidR="003108DA" w:rsidTr="003108DA">
        <w:tc>
          <w:tcPr>
            <w:tcW w:w="15427" w:type="dxa"/>
            <w:gridSpan w:val="5"/>
          </w:tcPr>
          <w:p w:rsidR="003108DA" w:rsidRPr="006430BD" w:rsidRDefault="003108DA" w:rsidP="003108DA">
            <w:pPr>
              <w:spacing w:before="120"/>
              <w:rPr>
                <w:rFonts w:cs="Arial"/>
                <w:b/>
                <w:sz w:val="24"/>
                <w:szCs w:val="24"/>
              </w:rPr>
            </w:pPr>
            <w:r w:rsidRPr="006430BD">
              <w:rPr>
                <w:rFonts w:cs="Arial"/>
                <w:b/>
                <w:sz w:val="24"/>
                <w:szCs w:val="24"/>
              </w:rPr>
              <w:t>Target(s)</w:t>
            </w:r>
          </w:p>
          <w:p w:rsidR="003108DA" w:rsidRPr="00E26B91" w:rsidRDefault="003108DA" w:rsidP="003108DA">
            <w:pPr>
              <w:numPr>
                <w:ilvl w:val="0"/>
                <w:numId w:val="6"/>
              </w:numPr>
              <w:spacing w:line="276" w:lineRule="auto"/>
              <w:rPr>
                <w:rFonts w:cs="Arial"/>
                <w:i/>
              </w:rPr>
            </w:pPr>
            <w:r w:rsidRPr="00E26B91">
              <w:rPr>
                <w:rFonts w:cs="Arial"/>
              </w:rPr>
              <w:t>Children will write confidently in three writing genre; Report, Narrative, Recount</w:t>
            </w:r>
          </w:p>
          <w:p w:rsidR="003108DA" w:rsidRPr="00E26B91" w:rsidRDefault="003108DA" w:rsidP="003108DA">
            <w:pPr>
              <w:numPr>
                <w:ilvl w:val="0"/>
                <w:numId w:val="6"/>
              </w:numPr>
              <w:spacing w:line="276" w:lineRule="auto"/>
              <w:rPr>
                <w:rFonts w:cs="Arial"/>
                <w:i/>
              </w:rPr>
            </w:pPr>
            <w:r w:rsidRPr="00E26B91">
              <w:rPr>
                <w:rFonts w:cs="Arial"/>
              </w:rPr>
              <w:t>Children will edit and redraft their written work with the aid of editing checklists and symbols</w:t>
            </w:r>
          </w:p>
          <w:p w:rsidR="003108DA" w:rsidRPr="00E26B91" w:rsidRDefault="003108DA" w:rsidP="003108DA">
            <w:pPr>
              <w:numPr>
                <w:ilvl w:val="0"/>
                <w:numId w:val="6"/>
              </w:numPr>
              <w:spacing w:line="276" w:lineRule="auto"/>
              <w:rPr>
                <w:rFonts w:cs="Arial"/>
                <w:i/>
              </w:rPr>
            </w:pPr>
            <w:r w:rsidRPr="00E26B91">
              <w:rPr>
                <w:rFonts w:cs="Arial"/>
              </w:rPr>
              <w:t>Children’s spelling and grammar will improve through use of Jolly Phonics/Jolly Grammar schemes</w:t>
            </w:r>
          </w:p>
          <w:p w:rsidR="003108DA" w:rsidRPr="00E26B91" w:rsidRDefault="003108DA" w:rsidP="003108DA">
            <w:pPr>
              <w:numPr>
                <w:ilvl w:val="0"/>
                <w:numId w:val="6"/>
              </w:numPr>
              <w:spacing w:line="276" w:lineRule="auto"/>
              <w:rPr>
                <w:rFonts w:cs="Arial"/>
                <w:i/>
              </w:rPr>
            </w:pPr>
            <w:r w:rsidRPr="00E26B91">
              <w:rPr>
                <w:rFonts w:cs="Arial"/>
              </w:rPr>
              <w:t>Children will be confident and competent in three oral language text types- Oral reports, Storytelling and Anecdotes and Retelling</w:t>
            </w:r>
          </w:p>
          <w:p w:rsidR="003108DA" w:rsidRPr="00E26B91" w:rsidRDefault="003108DA" w:rsidP="003108DA">
            <w:pPr>
              <w:numPr>
                <w:ilvl w:val="0"/>
                <w:numId w:val="6"/>
              </w:numPr>
              <w:spacing w:line="276" w:lineRule="auto"/>
              <w:rPr>
                <w:rFonts w:cs="Arial"/>
                <w:i/>
              </w:rPr>
            </w:pPr>
            <w:r w:rsidRPr="00E26B91">
              <w:rPr>
                <w:rFonts w:cs="Arial"/>
              </w:rPr>
              <w:t xml:space="preserve">Children from first to fourth class will use the </w:t>
            </w:r>
            <w:r w:rsidRPr="0014750E">
              <w:rPr>
                <w:rFonts w:cs="Arial"/>
                <w:i/>
              </w:rPr>
              <w:t>Look and say, Look and spell, Cover, write and check</w:t>
            </w:r>
            <w:r w:rsidRPr="00E26B91">
              <w:rPr>
                <w:rFonts w:cs="Arial"/>
                <w:b/>
                <w:i/>
              </w:rPr>
              <w:t xml:space="preserve"> </w:t>
            </w:r>
            <w:r w:rsidRPr="00E26B91">
              <w:rPr>
                <w:rFonts w:cs="Arial"/>
              </w:rPr>
              <w:t>method to learn spelling</w:t>
            </w:r>
          </w:p>
          <w:p w:rsidR="003108DA" w:rsidRPr="00E26B91" w:rsidRDefault="003108DA" w:rsidP="003108DA">
            <w:pPr>
              <w:numPr>
                <w:ilvl w:val="0"/>
                <w:numId w:val="6"/>
              </w:numPr>
              <w:spacing w:line="276" w:lineRule="auto"/>
              <w:rPr>
                <w:rFonts w:cs="Arial"/>
                <w:i/>
              </w:rPr>
            </w:pPr>
            <w:r w:rsidRPr="00E26B91">
              <w:rPr>
                <w:rFonts w:cs="Arial"/>
              </w:rPr>
              <w:t>Children will have an awareness and understanding of the concept of audience when working with writing and oral language genre.</w:t>
            </w:r>
          </w:p>
          <w:p w:rsidR="003108DA" w:rsidRPr="00E26B91" w:rsidRDefault="003108DA" w:rsidP="003108DA">
            <w:pPr>
              <w:numPr>
                <w:ilvl w:val="0"/>
                <w:numId w:val="6"/>
              </w:numPr>
              <w:spacing w:line="276" w:lineRule="auto"/>
              <w:rPr>
                <w:rFonts w:cs="Arial"/>
                <w:i/>
              </w:rPr>
            </w:pPr>
            <w:r w:rsidRPr="00E26B91">
              <w:rPr>
                <w:rFonts w:cs="Arial"/>
              </w:rPr>
              <w:t xml:space="preserve"> Children will broaden their written vocabulary through use of the Juicy words and phrases and by editing their own work.</w:t>
            </w:r>
          </w:p>
          <w:p w:rsidR="003108DA" w:rsidRDefault="003108DA" w:rsidP="003108DA"/>
        </w:tc>
      </w:tr>
      <w:tr w:rsidR="003108DA" w:rsidTr="008D2D8A">
        <w:tc>
          <w:tcPr>
            <w:tcW w:w="15427" w:type="dxa"/>
            <w:gridSpan w:val="5"/>
            <w:shd w:val="clear" w:color="auto" w:fill="99FF99"/>
          </w:tcPr>
          <w:p w:rsidR="003108DA" w:rsidRPr="006430BD" w:rsidRDefault="003108DA" w:rsidP="003108DA">
            <w:pPr>
              <w:spacing w:before="120" w:after="120"/>
              <w:jc w:val="center"/>
              <w:rPr>
                <w:sz w:val="24"/>
                <w:szCs w:val="24"/>
              </w:rPr>
            </w:pPr>
            <w:r w:rsidRPr="006430BD">
              <w:rPr>
                <w:rFonts w:cs="Arial"/>
                <w:b/>
                <w:sz w:val="24"/>
                <w:szCs w:val="24"/>
              </w:rPr>
              <w:t>Actions</w:t>
            </w:r>
          </w:p>
        </w:tc>
      </w:tr>
      <w:tr w:rsidR="003108DA" w:rsidTr="003108DA">
        <w:tc>
          <w:tcPr>
            <w:tcW w:w="6403" w:type="dxa"/>
            <w:shd w:val="clear" w:color="auto" w:fill="E5DFEC" w:themeFill="accent4" w:themeFillTint="33"/>
          </w:tcPr>
          <w:p w:rsidR="003108DA" w:rsidRPr="003108DA" w:rsidRDefault="003108DA" w:rsidP="003108DA">
            <w:pPr>
              <w:ind w:left="720"/>
              <w:jc w:val="center"/>
              <w:rPr>
                <w:rFonts w:cs="Arial"/>
                <w:b/>
                <w:sz w:val="24"/>
                <w:szCs w:val="24"/>
              </w:rPr>
            </w:pPr>
            <w:r w:rsidRPr="003108DA">
              <w:rPr>
                <w:rFonts w:cs="Arial"/>
                <w:b/>
                <w:sz w:val="24"/>
                <w:szCs w:val="24"/>
              </w:rPr>
              <w:t>Actions</w:t>
            </w:r>
          </w:p>
        </w:tc>
        <w:tc>
          <w:tcPr>
            <w:tcW w:w="1532" w:type="dxa"/>
            <w:shd w:val="clear" w:color="auto" w:fill="E5DFEC" w:themeFill="accent4" w:themeFillTint="33"/>
          </w:tcPr>
          <w:p w:rsidR="003108DA" w:rsidRPr="003108DA" w:rsidRDefault="003108DA" w:rsidP="003108DA">
            <w:pPr>
              <w:jc w:val="center"/>
              <w:rPr>
                <w:rFonts w:cs="Arial"/>
                <w:b/>
                <w:sz w:val="24"/>
                <w:szCs w:val="24"/>
              </w:rPr>
            </w:pPr>
            <w:r w:rsidRPr="003108DA">
              <w:rPr>
                <w:rFonts w:cs="Arial"/>
                <w:b/>
                <w:sz w:val="24"/>
                <w:szCs w:val="24"/>
              </w:rPr>
              <w:t>Who</w:t>
            </w:r>
          </w:p>
        </w:tc>
        <w:tc>
          <w:tcPr>
            <w:tcW w:w="1815" w:type="dxa"/>
            <w:shd w:val="clear" w:color="auto" w:fill="E5DFEC" w:themeFill="accent4" w:themeFillTint="33"/>
          </w:tcPr>
          <w:p w:rsidR="003108DA" w:rsidRPr="003108DA" w:rsidRDefault="003108DA" w:rsidP="003108DA">
            <w:pPr>
              <w:jc w:val="center"/>
              <w:rPr>
                <w:rFonts w:cs="Arial"/>
                <w:b/>
                <w:sz w:val="24"/>
                <w:szCs w:val="24"/>
              </w:rPr>
            </w:pPr>
            <w:r w:rsidRPr="003108DA">
              <w:rPr>
                <w:rFonts w:cs="Arial"/>
                <w:b/>
                <w:sz w:val="24"/>
                <w:szCs w:val="24"/>
              </w:rPr>
              <w:t>When</w:t>
            </w:r>
          </w:p>
        </w:tc>
        <w:tc>
          <w:tcPr>
            <w:tcW w:w="4154" w:type="dxa"/>
            <w:shd w:val="clear" w:color="auto" w:fill="E5DFEC" w:themeFill="accent4" w:themeFillTint="33"/>
          </w:tcPr>
          <w:p w:rsidR="003108DA" w:rsidRPr="003108DA" w:rsidRDefault="003108DA" w:rsidP="003108DA">
            <w:pPr>
              <w:ind w:left="720"/>
              <w:jc w:val="center"/>
              <w:rPr>
                <w:rFonts w:cs="Arial"/>
                <w:b/>
                <w:sz w:val="24"/>
                <w:szCs w:val="24"/>
              </w:rPr>
            </w:pPr>
            <w:r w:rsidRPr="003108DA">
              <w:rPr>
                <w:rFonts w:cs="Arial"/>
                <w:b/>
                <w:sz w:val="24"/>
                <w:szCs w:val="24"/>
              </w:rPr>
              <w:t>Resources</w:t>
            </w:r>
          </w:p>
        </w:tc>
        <w:tc>
          <w:tcPr>
            <w:tcW w:w="1523" w:type="dxa"/>
            <w:shd w:val="clear" w:color="auto" w:fill="E5DFEC" w:themeFill="accent4" w:themeFillTint="33"/>
          </w:tcPr>
          <w:p w:rsidR="003108DA" w:rsidRDefault="003108DA" w:rsidP="003108DA">
            <w:pPr>
              <w:jc w:val="center"/>
              <w:rPr>
                <w:b/>
                <w:sz w:val="24"/>
                <w:szCs w:val="24"/>
              </w:rPr>
            </w:pPr>
            <w:r>
              <w:rPr>
                <w:b/>
                <w:sz w:val="24"/>
                <w:szCs w:val="24"/>
              </w:rPr>
              <w:t>Completed/</w:t>
            </w:r>
          </w:p>
          <w:p w:rsidR="003108DA" w:rsidRPr="003108DA" w:rsidRDefault="003108DA" w:rsidP="003108DA">
            <w:pPr>
              <w:jc w:val="center"/>
              <w:rPr>
                <w:b/>
                <w:sz w:val="24"/>
                <w:szCs w:val="24"/>
              </w:rPr>
            </w:pPr>
            <w:r w:rsidRPr="003108DA">
              <w:rPr>
                <w:b/>
                <w:sz w:val="24"/>
                <w:szCs w:val="24"/>
              </w:rPr>
              <w:t>Ongoing</w:t>
            </w:r>
          </w:p>
        </w:tc>
      </w:tr>
      <w:tr w:rsidR="003108DA" w:rsidTr="003108DA">
        <w:tc>
          <w:tcPr>
            <w:tcW w:w="6403" w:type="dxa"/>
          </w:tcPr>
          <w:p w:rsidR="003108DA" w:rsidRDefault="003108DA" w:rsidP="003108DA">
            <w:pPr>
              <w:numPr>
                <w:ilvl w:val="0"/>
                <w:numId w:val="12"/>
              </w:numPr>
              <w:spacing w:before="60"/>
              <w:ind w:left="357" w:hanging="357"/>
              <w:jc w:val="both"/>
              <w:rPr>
                <w:rFonts w:cs="Arial"/>
                <w:i/>
              </w:rPr>
            </w:pPr>
            <w:r w:rsidRPr="00371810">
              <w:rPr>
                <w:rFonts w:cs="Arial"/>
                <w:i/>
              </w:rPr>
              <w:t>Workshop for all teachers on the writing genre using first steps approach</w:t>
            </w:r>
          </w:p>
          <w:p w:rsidR="003108DA" w:rsidRPr="00371810" w:rsidRDefault="003108DA" w:rsidP="003108DA">
            <w:pPr>
              <w:ind w:left="720"/>
              <w:jc w:val="both"/>
              <w:rPr>
                <w:rFonts w:cs="Arial"/>
                <w:i/>
              </w:rPr>
            </w:pPr>
          </w:p>
          <w:p w:rsidR="003108DA" w:rsidRPr="00371810" w:rsidRDefault="003108DA" w:rsidP="003108DA">
            <w:pPr>
              <w:numPr>
                <w:ilvl w:val="0"/>
                <w:numId w:val="12"/>
              </w:numPr>
              <w:jc w:val="both"/>
              <w:rPr>
                <w:rFonts w:cs="Arial"/>
                <w:i/>
              </w:rPr>
            </w:pPr>
            <w:r w:rsidRPr="00371810">
              <w:rPr>
                <w:rFonts w:cs="Arial"/>
                <w:i/>
              </w:rPr>
              <w:t>Implement the First Steps approach for writing genre fully from 1</w:t>
            </w:r>
            <w:r w:rsidRPr="00371810">
              <w:rPr>
                <w:rFonts w:cs="Arial"/>
                <w:i/>
                <w:vertAlign w:val="superscript"/>
              </w:rPr>
              <w:t>st</w:t>
            </w:r>
            <w:r w:rsidRPr="00371810">
              <w:rPr>
                <w:rFonts w:cs="Arial"/>
                <w:i/>
              </w:rPr>
              <w:t xml:space="preserve"> to 6</w:t>
            </w:r>
            <w:r w:rsidRPr="00371810">
              <w:rPr>
                <w:rFonts w:cs="Arial"/>
                <w:i/>
                <w:vertAlign w:val="superscript"/>
              </w:rPr>
              <w:t>th</w:t>
            </w:r>
            <w:r w:rsidRPr="00371810">
              <w:rPr>
                <w:rFonts w:cs="Arial"/>
                <w:i/>
              </w:rPr>
              <w:t xml:space="preserve"> for report, recount and narrative</w:t>
            </w:r>
          </w:p>
          <w:p w:rsidR="003108DA" w:rsidRDefault="003108DA" w:rsidP="003108DA">
            <w:pPr>
              <w:ind w:firstLine="720"/>
            </w:pPr>
          </w:p>
        </w:tc>
        <w:tc>
          <w:tcPr>
            <w:tcW w:w="1532" w:type="dxa"/>
          </w:tcPr>
          <w:p w:rsidR="003108DA" w:rsidRPr="006430BD" w:rsidRDefault="003108DA" w:rsidP="003108DA">
            <w:pPr>
              <w:spacing w:before="120"/>
              <w:jc w:val="center"/>
              <w:rPr>
                <w:rFonts w:cs="Arial"/>
              </w:rPr>
            </w:pPr>
            <w:r w:rsidRPr="006430BD">
              <w:rPr>
                <w:rFonts w:cs="Arial"/>
              </w:rPr>
              <w:t>Mary England</w:t>
            </w:r>
          </w:p>
          <w:p w:rsidR="003108DA" w:rsidRDefault="003108DA" w:rsidP="003108DA">
            <w:pPr>
              <w:spacing w:before="120"/>
              <w:jc w:val="center"/>
              <w:rPr>
                <w:rFonts w:cs="Arial"/>
              </w:rPr>
            </w:pPr>
          </w:p>
          <w:p w:rsidR="003108DA" w:rsidRPr="003108DA" w:rsidRDefault="003108DA" w:rsidP="003108DA">
            <w:pPr>
              <w:spacing w:before="120"/>
              <w:jc w:val="center"/>
              <w:rPr>
                <w:rFonts w:cs="Arial"/>
              </w:rPr>
            </w:pPr>
            <w:r w:rsidRPr="006430BD">
              <w:rPr>
                <w:rFonts w:cs="Arial"/>
              </w:rPr>
              <w:t>All teaching staff</w:t>
            </w:r>
          </w:p>
          <w:p w:rsidR="003108DA" w:rsidRPr="006430BD" w:rsidRDefault="003108DA" w:rsidP="003108DA">
            <w:pPr>
              <w:spacing w:before="120"/>
              <w:jc w:val="center"/>
              <w:rPr>
                <w:rFonts w:cs="Arial"/>
              </w:rPr>
            </w:pPr>
          </w:p>
        </w:tc>
        <w:tc>
          <w:tcPr>
            <w:tcW w:w="1815" w:type="dxa"/>
          </w:tcPr>
          <w:p w:rsidR="003108DA" w:rsidRPr="00E26B91" w:rsidRDefault="003108DA" w:rsidP="003108DA">
            <w:pPr>
              <w:spacing w:before="120"/>
              <w:jc w:val="center"/>
              <w:rPr>
                <w:rFonts w:cs="Arial"/>
              </w:rPr>
            </w:pPr>
            <w:r w:rsidRPr="00E26B91">
              <w:rPr>
                <w:rFonts w:cs="Arial"/>
              </w:rPr>
              <w:t>September 2015</w:t>
            </w:r>
          </w:p>
          <w:p w:rsidR="003108DA" w:rsidRPr="00E26B91" w:rsidRDefault="003108DA" w:rsidP="003108DA">
            <w:pPr>
              <w:spacing w:before="120"/>
              <w:jc w:val="center"/>
              <w:rPr>
                <w:rFonts w:cs="Arial"/>
              </w:rPr>
            </w:pPr>
          </w:p>
          <w:p w:rsidR="003108DA" w:rsidRDefault="003108DA" w:rsidP="003108DA">
            <w:pPr>
              <w:spacing w:before="120"/>
              <w:jc w:val="center"/>
            </w:pPr>
            <w:r w:rsidRPr="00E26B91">
              <w:rPr>
                <w:rFonts w:cs="Arial"/>
              </w:rPr>
              <w:t>October 2015- June 2016</w:t>
            </w:r>
          </w:p>
        </w:tc>
        <w:tc>
          <w:tcPr>
            <w:tcW w:w="4154" w:type="dxa"/>
          </w:tcPr>
          <w:p w:rsidR="003108DA" w:rsidRDefault="003108DA" w:rsidP="003108DA">
            <w:pPr>
              <w:numPr>
                <w:ilvl w:val="0"/>
                <w:numId w:val="12"/>
              </w:numPr>
              <w:spacing w:before="60"/>
              <w:ind w:left="357" w:hanging="357"/>
              <w:jc w:val="both"/>
              <w:rPr>
                <w:rFonts w:cs="Arial"/>
                <w:i/>
              </w:rPr>
            </w:pPr>
            <w:r w:rsidRPr="00371810">
              <w:rPr>
                <w:rFonts w:cs="Arial"/>
                <w:i/>
              </w:rPr>
              <w:t>Workshop for all teachers on the writing genre using first steps approach</w:t>
            </w:r>
          </w:p>
          <w:p w:rsidR="003108DA" w:rsidRPr="003108DA" w:rsidRDefault="003108DA" w:rsidP="003108DA">
            <w:pPr>
              <w:numPr>
                <w:ilvl w:val="0"/>
                <w:numId w:val="12"/>
              </w:numPr>
              <w:spacing w:before="60"/>
              <w:ind w:left="357" w:hanging="357"/>
              <w:jc w:val="both"/>
              <w:rPr>
                <w:rFonts w:cs="Arial"/>
                <w:i/>
              </w:rPr>
            </w:pPr>
            <w:r w:rsidRPr="006430BD">
              <w:rPr>
                <w:rFonts w:cs="Arial"/>
              </w:rPr>
              <w:t>Prim Ed writing posters and books</w:t>
            </w:r>
          </w:p>
          <w:p w:rsidR="003108DA" w:rsidRPr="003108DA" w:rsidRDefault="003108DA" w:rsidP="003108DA">
            <w:pPr>
              <w:numPr>
                <w:ilvl w:val="0"/>
                <w:numId w:val="12"/>
              </w:numPr>
              <w:spacing w:before="60"/>
              <w:ind w:left="357" w:hanging="357"/>
              <w:jc w:val="both"/>
              <w:rPr>
                <w:rFonts w:cs="Arial"/>
                <w:i/>
              </w:rPr>
            </w:pPr>
            <w:r w:rsidRPr="006430BD">
              <w:rPr>
                <w:rFonts w:cs="Arial"/>
              </w:rPr>
              <w:t>PDST books on writing genre</w:t>
            </w:r>
          </w:p>
          <w:p w:rsidR="003108DA" w:rsidRPr="003108DA" w:rsidRDefault="003108DA" w:rsidP="003108DA">
            <w:pPr>
              <w:numPr>
                <w:ilvl w:val="0"/>
                <w:numId w:val="12"/>
              </w:numPr>
              <w:spacing w:before="60"/>
              <w:ind w:left="357" w:hanging="357"/>
              <w:jc w:val="both"/>
              <w:rPr>
                <w:rFonts w:cs="Arial"/>
                <w:i/>
              </w:rPr>
            </w:pPr>
            <w:r w:rsidRPr="006430BD">
              <w:rPr>
                <w:rFonts w:cs="Arial"/>
              </w:rPr>
              <w:t>Power point and hand outs from workshop</w:t>
            </w:r>
          </w:p>
        </w:tc>
        <w:tc>
          <w:tcPr>
            <w:tcW w:w="1523" w:type="dxa"/>
          </w:tcPr>
          <w:p w:rsidR="003108DA" w:rsidRDefault="003108DA" w:rsidP="003108DA"/>
        </w:tc>
      </w:tr>
      <w:tr w:rsidR="003108DA" w:rsidTr="003108DA">
        <w:tc>
          <w:tcPr>
            <w:tcW w:w="6403" w:type="dxa"/>
          </w:tcPr>
          <w:p w:rsidR="003108DA" w:rsidRDefault="003108DA" w:rsidP="003108DA">
            <w:pPr>
              <w:ind w:left="360"/>
              <w:jc w:val="both"/>
              <w:rPr>
                <w:rFonts w:cs="Arial"/>
                <w:i/>
              </w:rPr>
            </w:pPr>
          </w:p>
          <w:p w:rsidR="003108DA" w:rsidRDefault="003108DA" w:rsidP="003108DA">
            <w:pPr>
              <w:numPr>
                <w:ilvl w:val="0"/>
                <w:numId w:val="12"/>
              </w:numPr>
              <w:jc w:val="both"/>
              <w:rPr>
                <w:rFonts w:cs="Arial"/>
                <w:i/>
              </w:rPr>
            </w:pPr>
            <w:r w:rsidRPr="006430BD">
              <w:rPr>
                <w:rFonts w:cs="Arial"/>
                <w:i/>
              </w:rPr>
              <w:t>Implement agreed approach to learning spelling</w:t>
            </w:r>
          </w:p>
          <w:p w:rsidR="003108DA" w:rsidRDefault="003108DA" w:rsidP="003108DA">
            <w:pPr>
              <w:ind w:left="360"/>
              <w:jc w:val="both"/>
              <w:rPr>
                <w:rFonts w:cs="Arial"/>
                <w:i/>
              </w:rPr>
            </w:pPr>
          </w:p>
          <w:p w:rsidR="003108DA" w:rsidRDefault="003108DA" w:rsidP="003108DA">
            <w:pPr>
              <w:numPr>
                <w:ilvl w:val="0"/>
                <w:numId w:val="12"/>
              </w:numPr>
              <w:jc w:val="both"/>
              <w:rPr>
                <w:rFonts w:cs="Arial"/>
                <w:i/>
              </w:rPr>
            </w:pPr>
            <w:r w:rsidRPr="006430BD">
              <w:rPr>
                <w:rFonts w:cs="Arial"/>
                <w:i/>
              </w:rPr>
              <w:t xml:space="preserve">Implement structured phonics/spelling grammar programme from infants to </w:t>
            </w:r>
            <w:r>
              <w:rPr>
                <w:rFonts w:cs="Arial"/>
                <w:i/>
              </w:rPr>
              <w:t>fourth class</w:t>
            </w:r>
          </w:p>
          <w:p w:rsidR="003108DA" w:rsidRDefault="003108DA" w:rsidP="003108DA">
            <w:pPr>
              <w:ind w:left="360"/>
              <w:jc w:val="both"/>
              <w:rPr>
                <w:rFonts w:cs="Arial"/>
                <w:i/>
              </w:rPr>
            </w:pPr>
          </w:p>
          <w:p w:rsidR="003108DA" w:rsidRPr="006430BD" w:rsidRDefault="003108DA" w:rsidP="003108DA">
            <w:pPr>
              <w:numPr>
                <w:ilvl w:val="0"/>
                <w:numId w:val="12"/>
              </w:numPr>
              <w:jc w:val="both"/>
              <w:rPr>
                <w:rFonts w:cs="Arial"/>
                <w:i/>
              </w:rPr>
            </w:pPr>
            <w:r w:rsidRPr="006430BD">
              <w:rPr>
                <w:rFonts w:cs="Arial"/>
                <w:i/>
              </w:rPr>
              <w:t>October 2015 to show them the approach to reading and spelling home work</w:t>
            </w:r>
          </w:p>
        </w:tc>
        <w:tc>
          <w:tcPr>
            <w:tcW w:w="1532" w:type="dxa"/>
          </w:tcPr>
          <w:p w:rsidR="003108DA" w:rsidRDefault="003108DA" w:rsidP="003108DA">
            <w:pPr>
              <w:spacing w:before="120"/>
              <w:jc w:val="center"/>
              <w:rPr>
                <w:rFonts w:cs="Arial"/>
              </w:rPr>
            </w:pPr>
            <w:r w:rsidRPr="006430BD">
              <w:rPr>
                <w:rFonts w:cs="Arial"/>
              </w:rPr>
              <w:t>All teaching staff</w:t>
            </w:r>
          </w:p>
          <w:p w:rsidR="003108DA" w:rsidRDefault="003108DA" w:rsidP="003108DA">
            <w:pPr>
              <w:spacing w:before="120"/>
              <w:jc w:val="center"/>
              <w:rPr>
                <w:rFonts w:cs="Arial"/>
              </w:rPr>
            </w:pPr>
            <w:r w:rsidRPr="006430BD">
              <w:rPr>
                <w:rFonts w:cs="Arial"/>
              </w:rPr>
              <w:t>All teaching staff</w:t>
            </w:r>
          </w:p>
          <w:p w:rsidR="003108DA" w:rsidRDefault="003108DA" w:rsidP="003108DA">
            <w:pPr>
              <w:spacing w:before="120"/>
              <w:jc w:val="center"/>
              <w:rPr>
                <w:rFonts w:cs="Arial"/>
              </w:rPr>
            </w:pPr>
            <w:r>
              <w:rPr>
                <w:rFonts w:cs="Arial"/>
              </w:rPr>
              <w:t>Joanne</w:t>
            </w:r>
          </w:p>
          <w:p w:rsidR="003108DA" w:rsidRPr="006430BD" w:rsidRDefault="003108DA" w:rsidP="003108DA">
            <w:pPr>
              <w:spacing w:before="120"/>
              <w:jc w:val="center"/>
              <w:rPr>
                <w:rFonts w:cs="Arial"/>
              </w:rPr>
            </w:pPr>
          </w:p>
        </w:tc>
        <w:tc>
          <w:tcPr>
            <w:tcW w:w="1815" w:type="dxa"/>
          </w:tcPr>
          <w:p w:rsidR="003108DA" w:rsidRDefault="003108DA" w:rsidP="003108DA">
            <w:pPr>
              <w:spacing w:before="120"/>
              <w:jc w:val="center"/>
              <w:rPr>
                <w:rFonts w:cs="Arial"/>
              </w:rPr>
            </w:pPr>
            <w:r w:rsidRPr="00E26B91">
              <w:rPr>
                <w:rFonts w:cs="Arial"/>
              </w:rPr>
              <w:t>September 2015</w:t>
            </w:r>
          </w:p>
          <w:p w:rsidR="003108DA" w:rsidRDefault="003108DA" w:rsidP="003108DA">
            <w:pPr>
              <w:spacing w:before="120"/>
              <w:jc w:val="center"/>
              <w:rPr>
                <w:rFonts w:cs="Arial"/>
              </w:rPr>
            </w:pPr>
          </w:p>
          <w:p w:rsidR="003108DA" w:rsidRDefault="003108DA" w:rsidP="003108DA">
            <w:pPr>
              <w:spacing w:before="120"/>
              <w:jc w:val="center"/>
              <w:rPr>
                <w:rFonts w:cs="Arial"/>
              </w:rPr>
            </w:pPr>
            <w:r w:rsidRPr="00E26B91">
              <w:rPr>
                <w:rFonts w:cs="Arial"/>
              </w:rPr>
              <w:t>September 2015</w:t>
            </w:r>
          </w:p>
          <w:p w:rsidR="003108DA" w:rsidRDefault="003108DA" w:rsidP="003108DA">
            <w:pPr>
              <w:spacing w:before="120"/>
              <w:jc w:val="center"/>
              <w:rPr>
                <w:rFonts w:cs="Arial"/>
              </w:rPr>
            </w:pPr>
          </w:p>
          <w:p w:rsidR="003108DA" w:rsidRDefault="003108DA" w:rsidP="003108DA">
            <w:pPr>
              <w:spacing w:before="120"/>
              <w:jc w:val="center"/>
            </w:pPr>
            <w:r w:rsidRPr="00E26B91">
              <w:rPr>
                <w:rFonts w:cs="Arial"/>
              </w:rPr>
              <w:t>October 2015</w:t>
            </w:r>
          </w:p>
        </w:tc>
        <w:tc>
          <w:tcPr>
            <w:tcW w:w="4154" w:type="dxa"/>
          </w:tcPr>
          <w:p w:rsidR="003108DA" w:rsidRDefault="003108DA" w:rsidP="003108DA">
            <w:pPr>
              <w:numPr>
                <w:ilvl w:val="0"/>
                <w:numId w:val="12"/>
              </w:numPr>
              <w:spacing w:before="60"/>
              <w:ind w:left="357" w:hanging="357"/>
              <w:jc w:val="both"/>
              <w:rPr>
                <w:rFonts w:cs="Arial"/>
                <w:i/>
              </w:rPr>
            </w:pPr>
            <w:r w:rsidRPr="006430BD">
              <w:rPr>
                <w:rFonts w:cs="Arial"/>
              </w:rPr>
              <w:t>Jolly Grammar spelling lists</w:t>
            </w:r>
          </w:p>
          <w:p w:rsidR="003108DA" w:rsidRPr="006430BD" w:rsidRDefault="003108DA" w:rsidP="003108DA">
            <w:pPr>
              <w:numPr>
                <w:ilvl w:val="0"/>
                <w:numId w:val="12"/>
              </w:numPr>
              <w:spacing w:before="60"/>
              <w:ind w:left="357" w:hanging="357"/>
              <w:jc w:val="both"/>
              <w:rPr>
                <w:rFonts w:cs="Arial"/>
                <w:i/>
              </w:rPr>
            </w:pPr>
            <w:r w:rsidRPr="006430BD">
              <w:rPr>
                <w:rFonts w:cs="Arial"/>
              </w:rPr>
              <w:t>Teacher designed spelling lists from 3</w:t>
            </w:r>
            <w:r w:rsidRPr="006430BD">
              <w:rPr>
                <w:rFonts w:cs="Arial"/>
                <w:vertAlign w:val="superscript"/>
              </w:rPr>
              <w:t>rd</w:t>
            </w:r>
            <w:r w:rsidRPr="006430BD">
              <w:rPr>
                <w:rFonts w:cs="Arial"/>
              </w:rPr>
              <w:t xml:space="preserve"> to 6</w:t>
            </w:r>
            <w:r w:rsidRPr="006430BD">
              <w:rPr>
                <w:rFonts w:cs="Arial"/>
                <w:vertAlign w:val="superscript"/>
              </w:rPr>
              <w:t>th</w:t>
            </w:r>
            <w:r w:rsidRPr="006430BD">
              <w:rPr>
                <w:rFonts w:cs="Arial"/>
              </w:rPr>
              <w:t xml:space="preserve"> </w:t>
            </w:r>
          </w:p>
          <w:p w:rsidR="003108DA" w:rsidRPr="006430BD" w:rsidRDefault="003108DA" w:rsidP="003108DA">
            <w:pPr>
              <w:numPr>
                <w:ilvl w:val="0"/>
                <w:numId w:val="12"/>
              </w:numPr>
              <w:spacing w:before="60"/>
              <w:ind w:left="357" w:hanging="357"/>
              <w:jc w:val="both"/>
              <w:rPr>
                <w:rFonts w:cs="Arial"/>
                <w:i/>
              </w:rPr>
            </w:pPr>
            <w:r w:rsidRPr="006430BD">
              <w:rPr>
                <w:rFonts w:cs="Arial"/>
              </w:rPr>
              <w:t>Prim Ed writing genres posters</w:t>
            </w:r>
          </w:p>
        </w:tc>
        <w:tc>
          <w:tcPr>
            <w:tcW w:w="1523" w:type="dxa"/>
          </w:tcPr>
          <w:p w:rsidR="003108DA" w:rsidRDefault="003108DA" w:rsidP="003108DA"/>
        </w:tc>
      </w:tr>
      <w:tr w:rsidR="003108DA" w:rsidTr="003108DA">
        <w:tc>
          <w:tcPr>
            <w:tcW w:w="6403" w:type="dxa"/>
          </w:tcPr>
          <w:p w:rsidR="003108DA" w:rsidRPr="006430BD" w:rsidRDefault="003108DA" w:rsidP="003108DA">
            <w:pPr>
              <w:ind w:left="360"/>
              <w:jc w:val="both"/>
              <w:rPr>
                <w:rFonts w:cs="Arial"/>
                <w:i/>
                <w:sz w:val="6"/>
                <w:szCs w:val="6"/>
              </w:rPr>
            </w:pPr>
          </w:p>
          <w:p w:rsidR="003108DA" w:rsidRPr="006430BD" w:rsidRDefault="003108DA" w:rsidP="003108DA">
            <w:pPr>
              <w:numPr>
                <w:ilvl w:val="0"/>
                <w:numId w:val="12"/>
              </w:numPr>
              <w:jc w:val="both"/>
              <w:rPr>
                <w:rFonts w:cs="Arial"/>
                <w:i/>
              </w:rPr>
            </w:pPr>
            <w:r w:rsidRPr="006430BD">
              <w:rPr>
                <w:rFonts w:cs="Arial"/>
                <w:i/>
              </w:rPr>
              <w:t>Building Bridges strategies of Prediction, Visualising and making connections to be introduced in each class</w:t>
            </w:r>
          </w:p>
        </w:tc>
        <w:tc>
          <w:tcPr>
            <w:tcW w:w="1532" w:type="dxa"/>
          </w:tcPr>
          <w:p w:rsidR="003108DA" w:rsidRPr="006430BD" w:rsidRDefault="003108DA" w:rsidP="003108DA">
            <w:pPr>
              <w:spacing w:before="120"/>
              <w:jc w:val="center"/>
              <w:rPr>
                <w:rFonts w:cs="Arial"/>
              </w:rPr>
            </w:pPr>
            <w:r w:rsidRPr="006430BD">
              <w:rPr>
                <w:rFonts w:cs="Arial"/>
              </w:rPr>
              <w:t>All Staff</w:t>
            </w:r>
          </w:p>
          <w:p w:rsidR="003108DA" w:rsidRPr="006430BD" w:rsidRDefault="003108DA" w:rsidP="003108DA">
            <w:pPr>
              <w:spacing w:before="120"/>
              <w:jc w:val="center"/>
              <w:rPr>
                <w:rFonts w:cs="Arial"/>
              </w:rPr>
            </w:pPr>
          </w:p>
        </w:tc>
        <w:tc>
          <w:tcPr>
            <w:tcW w:w="1815" w:type="dxa"/>
          </w:tcPr>
          <w:p w:rsidR="003108DA" w:rsidRPr="00E26B91" w:rsidRDefault="003108DA" w:rsidP="003108DA">
            <w:pPr>
              <w:spacing w:before="120"/>
              <w:jc w:val="center"/>
              <w:rPr>
                <w:rFonts w:cs="Arial"/>
              </w:rPr>
            </w:pPr>
          </w:p>
          <w:p w:rsidR="003108DA" w:rsidRPr="00E26B91" w:rsidRDefault="003108DA" w:rsidP="003108DA">
            <w:pPr>
              <w:spacing w:before="120"/>
              <w:jc w:val="center"/>
              <w:rPr>
                <w:rFonts w:cs="Arial"/>
              </w:rPr>
            </w:pPr>
            <w:r w:rsidRPr="00E26B91">
              <w:rPr>
                <w:rFonts w:cs="Arial"/>
              </w:rPr>
              <w:t>January 2016</w:t>
            </w:r>
          </w:p>
        </w:tc>
        <w:tc>
          <w:tcPr>
            <w:tcW w:w="4154" w:type="dxa"/>
          </w:tcPr>
          <w:p w:rsidR="003108DA" w:rsidRDefault="003108DA" w:rsidP="003108DA">
            <w:pPr>
              <w:numPr>
                <w:ilvl w:val="0"/>
                <w:numId w:val="12"/>
              </w:numPr>
              <w:spacing w:before="60"/>
              <w:ind w:left="357" w:hanging="357"/>
              <w:jc w:val="both"/>
              <w:rPr>
                <w:rFonts w:cs="Arial"/>
                <w:i/>
              </w:rPr>
            </w:pPr>
            <w:r w:rsidRPr="003108DA">
              <w:rPr>
                <w:rFonts w:cs="Arial"/>
              </w:rPr>
              <w:t>Anchor charts to be made by teachers for each of the strategies.</w:t>
            </w:r>
          </w:p>
          <w:p w:rsidR="003108DA" w:rsidRPr="003108DA" w:rsidRDefault="003108DA" w:rsidP="003108DA">
            <w:pPr>
              <w:numPr>
                <w:ilvl w:val="0"/>
                <w:numId w:val="12"/>
              </w:numPr>
              <w:jc w:val="both"/>
              <w:rPr>
                <w:rFonts w:cs="Arial"/>
                <w:i/>
              </w:rPr>
            </w:pPr>
            <w:r w:rsidRPr="003108DA">
              <w:rPr>
                <w:rFonts w:cs="Arial"/>
              </w:rPr>
              <w:t>Building Bridges DVD and Book</w:t>
            </w:r>
          </w:p>
          <w:p w:rsidR="003108DA" w:rsidRPr="003108DA" w:rsidRDefault="003108DA" w:rsidP="003108DA">
            <w:pPr>
              <w:numPr>
                <w:ilvl w:val="0"/>
                <w:numId w:val="12"/>
              </w:numPr>
              <w:spacing w:after="60"/>
              <w:ind w:left="357" w:hanging="357"/>
              <w:jc w:val="both"/>
              <w:rPr>
                <w:rFonts w:cs="Arial"/>
                <w:i/>
              </w:rPr>
            </w:pPr>
            <w:r w:rsidRPr="003108DA">
              <w:rPr>
                <w:rFonts w:cs="Arial"/>
              </w:rPr>
              <w:t>Purchase picture books etc</w:t>
            </w:r>
          </w:p>
        </w:tc>
        <w:tc>
          <w:tcPr>
            <w:tcW w:w="1523" w:type="dxa"/>
          </w:tcPr>
          <w:p w:rsidR="003108DA" w:rsidRDefault="003108DA" w:rsidP="003108DA"/>
        </w:tc>
      </w:tr>
      <w:tr w:rsidR="003108DA" w:rsidTr="003108DA">
        <w:tc>
          <w:tcPr>
            <w:tcW w:w="6403" w:type="dxa"/>
          </w:tcPr>
          <w:p w:rsidR="003108DA" w:rsidRDefault="003108DA" w:rsidP="003108DA">
            <w:pPr>
              <w:pStyle w:val="ListParagraph"/>
              <w:numPr>
                <w:ilvl w:val="0"/>
                <w:numId w:val="17"/>
              </w:numPr>
              <w:spacing w:before="60"/>
              <w:rPr>
                <w:rFonts w:cs="Arial"/>
                <w:i/>
              </w:rPr>
            </w:pPr>
            <w:r w:rsidRPr="006430BD">
              <w:rPr>
                <w:rFonts w:cs="Arial"/>
                <w:i/>
              </w:rPr>
              <w:t xml:space="preserve">Juicy word/ Phrases charts to be displayed in each class room.  </w:t>
            </w:r>
          </w:p>
          <w:p w:rsidR="003108DA" w:rsidRPr="006430BD" w:rsidRDefault="003108DA" w:rsidP="003108DA">
            <w:pPr>
              <w:pStyle w:val="ListParagraph"/>
              <w:spacing w:before="60"/>
              <w:ind w:left="360"/>
              <w:rPr>
                <w:rFonts w:cs="Arial"/>
                <w:i/>
                <w:sz w:val="8"/>
                <w:szCs w:val="8"/>
              </w:rPr>
            </w:pPr>
          </w:p>
          <w:p w:rsidR="003108DA" w:rsidRPr="003108DA" w:rsidRDefault="003108DA" w:rsidP="003108DA">
            <w:pPr>
              <w:pStyle w:val="ListParagraph"/>
              <w:numPr>
                <w:ilvl w:val="0"/>
                <w:numId w:val="17"/>
              </w:numPr>
              <w:spacing w:before="60"/>
              <w:rPr>
                <w:rFonts w:cs="Arial"/>
                <w:i/>
              </w:rPr>
            </w:pPr>
            <w:r w:rsidRPr="006430BD">
              <w:rPr>
                <w:rFonts w:cs="Arial"/>
                <w:i/>
              </w:rPr>
              <w:t>Display charts with alternatives for over used words/ good sentence starters and good connecting words  in the classrooms</w:t>
            </w:r>
          </w:p>
        </w:tc>
        <w:tc>
          <w:tcPr>
            <w:tcW w:w="1532" w:type="dxa"/>
          </w:tcPr>
          <w:p w:rsidR="003108DA" w:rsidRPr="006430BD" w:rsidRDefault="003108DA" w:rsidP="003108DA">
            <w:pPr>
              <w:spacing w:before="120"/>
              <w:jc w:val="center"/>
              <w:rPr>
                <w:rFonts w:cs="Arial"/>
              </w:rPr>
            </w:pPr>
            <w:r w:rsidRPr="006430BD">
              <w:rPr>
                <w:rFonts w:cs="Arial"/>
              </w:rPr>
              <w:t>All Staff</w:t>
            </w:r>
          </w:p>
        </w:tc>
        <w:tc>
          <w:tcPr>
            <w:tcW w:w="1815" w:type="dxa"/>
          </w:tcPr>
          <w:p w:rsidR="00F7033B" w:rsidRDefault="003108DA" w:rsidP="00F7033B">
            <w:pPr>
              <w:spacing w:before="120"/>
              <w:jc w:val="center"/>
              <w:rPr>
                <w:rFonts w:cs="Arial"/>
              </w:rPr>
            </w:pPr>
            <w:r w:rsidRPr="00E26B91">
              <w:rPr>
                <w:rFonts w:cs="Arial"/>
              </w:rPr>
              <w:t xml:space="preserve">Throughout the school year </w:t>
            </w:r>
          </w:p>
          <w:p w:rsidR="003108DA" w:rsidRPr="00E26B91" w:rsidRDefault="003108DA" w:rsidP="00F7033B">
            <w:pPr>
              <w:jc w:val="center"/>
              <w:rPr>
                <w:rFonts w:cs="Arial"/>
              </w:rPr>
            </w:pPr>
            <w:r w:rsidRPr="00E26B91">
              <w:rPr>
                <w:rFonts w:cs="Arial"/>
              </w:rPr>
              <w:t>2015-2016</w:t>
            </w:r>
          </w:p>
        </w:tc>
        <w:tc>
          <w:tcPr>
            <w:tcW w:w="4154" w:type="dxa"/>
          </w:tcPr>
          <w:p w:rsidR="003108DA" w:rsidRPr="003108DA" w:rsidRDefault="003108DA" w:rsidP="003108DA">
            <w:pPr>
              <w:numPr>
                <w:ilvl w:val="0"/>
                <w:numId w:val="12"/>
              </w:numPr>
              <w:spacing w:before="60"/>
              <w:ind w:left="357" w:hanging="357"/>
              <w:jc w:val="both"/>
              <w:rPr>
                <w:rFonts w:cs="Arial"/>
                <w:i/>
              </w:rPr>
            </w:pPr>
            <w:r w:rsidRPr="003108DA">
              <w:rPr>
                <w:rFonts w:cs="Arial"/>
              </w:rPr>
              <w:t>English readers/ novels/ Building Bridges books</w:t>
            </w:r>
          </w:p>
          <w:p w:rsidR="003108DA" w:rsidRPr="003108DA" w:rsidRDefault="003108DA" w:rsidP="003108DA">
            <w:pPr>
              <w:numPr>
                <w:ilvl w:val="0"/>
                <w:numId w:val="12"/>
              </w:numPr>
              <w:jc w:val="both"/>
              <w:rPr>
                <w:rFonts w:cs="Arial"/>
                <w:i/>
              </w:rPr>
            </w:pPr>
            <w:r w:rsidRPr="003108DA">
              <w:rPr>
                <w:rFonts w:cs="Arial"/>
              </w:rPr>
              <w:t>Teacher designed posters</w:t>
            </w:r>
          </w:p>
        </w:tc>
        <w:tc>
          <w:tcPr>
            <w:tcW w:w="1523" w:type="dxa"/>
          </w:tcPr>
          <w:p w:rsidR="003108DA" w:rsidRDefault="003108DA" w:rsidP="003108DA"/>
        </w:tc>
      </w:tr>
    </w:tbl>
    <w:p w:rsidR="0014750E" w:rsidRDefault="0014750E"/>
    <w:p w:rsidR="0014750E" w:rsidRDefault="0014750E"/>
    <w:p w:rsidR="003108DA" w:rsidRDefault="003108DA"/>
    <w:tbl>
      <w:tblPr>
        <w:tblStyle w:val="TableGrid"/>
        <w:tblW w:w="0" w:type="auto"/>
        <w:tblLook w:val="04A0"/>
      </w:tblPr>
      <w:tblGrid>
        <w:gridCol w:w="6629"/>
        <w:gridCol w:w="1559"/>
        <w:gridCol w:w="1843"/>
        <w:gridCol w:w="4252"/>
        <w:gridCol w:w="1144"/>
      </w:tblGrid>
      <w:tr w:rsidR="006430BD" w:rsidTr="006430BD">
        <w:tc>
          <w:tcPr>
            <w:tcW w:w="6629" w:type="dxa"/>
          </w:tcPr>
          <w:p w:rsidR="0014750E" w:rsidRPr="00371810" w:rsidRDefault="0014750E" w:rsidP="003108DA">
            <w:pPr>
              <w:numPr>
                <w:ilvl w:val="0"/>
                <w:numId w:val="9"/>
              </w:numPr>
              <w:spacing w:before="120"/>
              <w:ind w:left="658" w:hanging="357"/>
              <w:rPr>
                <w:rFonts w:cs="Arial"/>
                <w:i/>
              </w:rPr>
            </w:pPr>
            <w:r w:rsidRPr="00371810">
              <w:rPr>
                <w:rFonts w:cs="Arial"/>
                <w:i/>
              </w:rPr>
              <w:t>Implement structured approach to teaching Oral language- to be linked with writing genre</w:t>
            </w:r>
          </w:p>
          <w:p w:rsidR="0014750E" w:rsidRDefault="0014750E"/>
        </w:tc>
        <w:tc>
          <w:tcPr>
            <w:tcW w:w="1559" w:type="dxa"/>
          </w:tcPr>
          <w:p w:rsidR="0014750E" w:rsidRPr="006430BD" w:rsidRDefault="0014750E" w:rsidP="006430BD">
            <w:pPr>
              <w:spacing w:before="120"/>
              <w:jc w:val="center"/>
            </w:pPr>
            <w:r w:rsidRPr="006430BD">
              <w:t>All Staff</w:t>
            </w:r>
          </w:p>
        </w:tc>
        <w:tc>
          <w:tcPr>
            <w:tcW w:w="1843" w:type="dxa"/>
          </w:tcPr>
          <w:p w:rsidR="0014750E" w:rsidRDefault="0014750E" w:rsidP="00F7033B">
            <w:pPr>
              <w:spacing w:before="120"/>
              <w:jc w:val="center"/>
            </w:pPr>
            <w:r>
              <w:t>October 2015</w:t>
            </w:r>
          </w:p>
        </w:tc>
        <w:tc>
          <w:tcPr>
            <w:tcW w:w="4252" w:type="dxa"/>
          </w:tcPr>
          <w:p w:rsidR="003108DA" w:rsidRDefault="0014750E" w:rsidP="003108DA">
            <w:pPr>
              <w:numPr>
                <w:ilvl w:val="0"/>
                <w:numId w:val="12"/>
              </w:numPr>
              <w:spacing w:before="60"/>
              <w:ind w:left="357" w:hanging="357"/>
              <w:jc w:val="both"/>
              <w:rPr>
                <w:rFonts w:cs="Arial"/>
                <w:i/>
              </w:rPr>
            </w:pPr>
            <w:r w:rsidRPr="003108DA">
              <w:rPr>
                <w:rFonts w:cs="Arial"/>
              </w:rPr>
              <w:t>PDST Oral Language Book</w:t>
            </w:r>
          </w:p>
          <w:p w:rsidR="0014750E" w:rsidRPr="003108DA" w:rsidRDefault="0014750E" w:rsidP="003108DA">
            <w:pPr>
              <w:numPr>
                <w:ilvl w:val="0"/>
                <w:numId w:val="12"/>
              </w:numPr>
              <w:jc w:val="both"/>
              <w:rPr>
                <w:rFonts w:cs="Arial"/>
                <w:i/>
              </w:rPr>
            </w:pPr>
            <w:r w:rsidRPr="003108DA">
              <w:rPr>
                <w:rFonts w:cs="Arial"/>
              </w:rPr>
              <w:t>First Steps Book for Speaking and Listening</w:t>
            </w:r>
          </w:p>
          <w:p w:rsidR="0014750E" w:rsidRDefault="0014750E"/>
        </w:tc>
        <w:tc>
          <w:tcPr>
            <w:tcW w:w="1144" w:type="dxa"/>
          </w:tcPr>
          <w:p w:rsidR="0014750E" w:rsidRDefault="0014750E"/>
        </w:tc>
      </w:tr>
      <w:tr w:rsidR="006430BD" w:rsidTr="006430BD">
        <w:tc>
          <w:tcPr>
            <w:tcW w:w="6629" w:type="dxa"/>
          </w:tcPr>
          <w:p w:rsidR="0014750E" w:rsidRDefault="006430BD" w:rsidP="003108DA">
            <w:pPr>
              <w:pStyle w:val="ListParagraph"/>
              <w:numPr>
                <w:ilvl w:val="0"/>
                <w:numId w:val="13"/>
              </w:numPr>
              <w:spacing w:before="120" w:after="120"/>
              <w:ind w:left="714" w:hanging="357"/>
            </w:pPr>
            <w:r w:rsidRPr="006430BD">
              <w:rPr>
                <w:rFonts w:cs="Arial"/>
                <w:i/>
              </w:rPr>
              <w:t>Assess handwriting schemes and agree on approach throughout the school</w:t>
            </w:r>
          </w:p>
        </w:tc>
        <w:tc>
          <w:tcPr>
            <w:tcW w:w="1559" w:type="dxa"/>
          </w:tcPr>
          <w:p w:rsidR="0014750E" w:rsidRDefault="006430BD" w:rsidP="00F7033B">
            <w:pPr>
              <w:spacing w:before="100"/>
              <w:jc w:val="center"/>
            </w:pPr>
            <w:r>
              <w:t>All Staff</w:t>
            </w:r>
          </w:p>
        </w:tc>
        <w:tc>
          <w:tcPr>
            <w:tcW w:w="1843" w:type="dxa"/>
          </w:tcPr>
          <w:p w:rsidR="0014750E" w:rsidRDefault="006430BD" w:rsidP="00F7033B">
            <w:pPr>
              <w:spacing w:before="100"/>
              <w:jc w:val="center"/>
            </w:pPr>
            <w:r>
              <w:t>M</w:t>
            </w:r>
            <w:r w:rsidR="003108DA">
              <w:t>ar</w:t>
            </w:r>
            <w:r>
              <w:t>ch 2016</w:t>
            </w:r>
          </w:p>
        </w:tc>
        <w:tc>
          <w:tcPr>
            <w:tcW w:w="4252" w:type="dxa"/>
          </w:tcPr>
          <w:p w:rsidR="0014750E" w:rsidRPr="003108DA" w:rsidRDefault="006430BD" w:rsidP="00F7033B">
            <w:pPr>
              <w:numPr>
                <w:ilvl w:val="0"/>
                <w:numId w:val="12"/>
              </w:numPr>
              <w:spacing w:before="100"/>
              <w:jc w:val="both"/>
              <w:rPr>
                <w:rFonts w:cs="Arial"/>
                <w:i/>
              </w:rPr>
            </w:pPr>
            <w:r w:rsidRPr="003108DA">
              <w:rPr>
                <w:rFonts w:cs="Arial"/>
              </w:rPr>
              <w:t>Samples of handwriting books</w:t>
            </w:r>
          </w:p>
        </w:tc>
        <w:tc>
          <w:tcPr>
            <w:tcW w:w="1144" w:type="dxa"/>
          </w:tcPr>
          <w:p w:rsidR="0014750E" w:rsidRDefault="0014750E"/>
        </w:tc>
      </w:tr>
      <w:tr w:rsidR="006430BD" w:rsidTr="00A1303C">
        <w:tc>
          <w:tcPr>
            <w:tcW w:w="15427" w:type="dxa"/>
            <w:gridSpan w:val="5"/>
          </w:tcPr>
          <w:p w:rsidR="006430BD" w:rsidRPr="003108DA" w:rsidRDefault="006430BD" w:rsidP="003108DA">
            <w:pPr>
              <w:spacing w:before="120" w:after="120"/>
              <w:rPr>
                <w:rFonts w:cs="Arial"/>
                <w:sz w:val="24"/>
                <w:szCs w:val="24"/>
              </w:rPr>
            </w:pPr>
            <w:r w:rsidRPr="003108DA">
              <w:rPr>
                <w:rFonts w:cs="Arial"/>
                <w:b/>
                <w:sz w:val="24"/>
                <w:szCs w:val="24"/>
              </w:rPr>
              <w:t>Monitoring/Review</w:t>
            </w:r>
          </w:p>
          <w:p w:rsidR="006430BD" w:rsidRPr="00E26B91" w:rsidRDefault="006430BD" w:rsidP="006430BD">
            <w:pPr>
              <w:numPr>
                <w:ilvl w:val="0"/>
                <w:numId w:val="10"/>
              </w:numPr>
              <w:rPr>
                <w:rFonts w:cs="Arial"/>
              </w:rPr>
            </w:pPr>
            <w:r w:rsidRPr="00E26B91">
              <w:rPr>
                <w:rFonts w:cs="Arial"/>
              </w:rPr>
              <w:t>Teacher observation is a key tool which will be used in monitoring the progress of this literacy strategy.  Key observations will be noted and discussed at whole staff level</w:t>
            </w:r>
          </w:p>
          <w:p w:rsidR="006430BD" w:rsidRPr="00E26B91" w:rsidRDefault="006430BD" w:rsidP="006430BD">
            <w:pPr>
              <w:numPr>
                <w:ilvl w:val="0"/>
                <w:numId w:val="10"/>
              </w:numPr>
              <w:rPr>
                <w:rFonts w:cs="Arial"/>
              </w:rPr>
            </w:pPr>
            <w:r w:rsidRPr="00E26B91">
              <w:rPr>
                <w:rFonts w:cs="Arial"/>
              </w:rPr>
              <w:t xml:space="preserve">Professional reflection section on </w:t>
            </w:r>
            <w:r>
              <w:rPr>
                <w:rFonts w:cs="Arial"/>
              </w:rPr>
              <w:t>Cuntais Mhíosúla</w:t>
            </w:r>
            <w:r w:rsidRPr="00E26B91">
              <w:rPr>
                <w:rFonts w:cs="Arial"/>
              </w:rPr>
              <w:t xml:space="preserve"> will be used to gauge feedback also </w:t>
            </w:r>
          </w:p>
          <w:p w:rsidR="006430BD" w:rsidRPr="00E26B91" w:rsidRDefault="006430BD" w:rsidP="006430BD">
            <w:pPr>
              <w:numPr>
                <w:ilvl w:val="0"/>
                <w:numId w:val="10"/>
              </w:numPr>
              <w:rPr>
                <w:rFonts w:cs="Arial"/>
              </w:rPr>
            </w:pPr>
            <w:r w:rsidRPr="00E26B91">
              <w:rPr>
                <w:rFonts w:cs="Arial"/>
              </w:rPr>
              <w:t>Discussion at staff meetings and Croke Park Hour meetings re: feedback and the identification of new strategies and approaches</w:t>
            </w:r>
          </w:p>
          <w:p w:rsidR="006430BD" w:rsidRPr="00E26B91" w:rsidRDefault="006430BD" w:rsidP="006430BD">
            <w:pPr>
              <w:numPr>
                <w:ilvl w:val="0"/>
                <w:numId w:val="10"/>
              </w:numPr>
              <w:rPr>
                <w:rFonts w:cs="Arial"/>
              </w:rPr>
            </w:pPr>
            <w:r w:rsidRPr="00E26B91">
              <w:rPr>
                <w:rFonts w:cs="Arial"/>
              </w:rPr>
              <w:t>Specific time will be allocated to the discussion and progress of the Literacy programme during our planning time and staff meeting</w:t>
            </w:r>
          </w:p>
          <w:p w:rsidR="006430BD" w:rsidRPr="00E26B91" w:rsidRDefault="006430BD" w:rsidP="006430BD">
            <w:pPr>
              <w:numPr>
                <w:ilvl w:val="0"/>
                <w:numId w:val="10"/>
              </w:numPr>
              <w:rPr>
                <w:rFonts w:cs="Arial"/>
              </w:rPr>
            </w:pPr>
            <w:r w:rsidRPr="00E26B91">
              <w:rPr>
                <w:rFonts w:cs="Arial"/>
              </w:rPr>
              <w:t xml:space="preserve">Continuing professional development will be sought and staff encouraged to attend, to further develop teacher knowledge and skills and to keep abreast of best practice </w:t>
            </w:r>
          </w:p>
          <w:p w:rsidR="006430BD" w:rsidRPr="00E26B91" w:rsidRDefault="006430BD" w:rsidP="006430BD">
            <w:pPr>
              <w:numPr>
                <w:ilvl w:val="0"/>
                <w:numId w:val="10"/>
              </w:numPr>
              <w:rPr>
                <w:rFonts w:cs="Arial"/>
              </w:rPr>
            </w:pPr>
            <w:r w:rsidRPr="00E26B91">
              <w:rPr>
                <w:rFonts w:cs="Arial"/>
              </w:rPr>
              <w:t xml:space="preserve">Pupil feedback will be sought through questionnaires and incidentally throughout the year </w:t>
            </w:r>
          </w:p>
          <w:p w:rsidR="006430BD" w:rsidRPr="00E26B91" w:rsidRDefault="006430BD" w:rsidP="006430BD">
            <w:pPr>
              <w:numPr>
                <w:ilvl w:val="0"/>
                <w:numId w:val="10"/>
              </w:numPr>
              <w:rPr>
                <w:rFonts w:cs="Arial"/>
              </w:rPr>
            </w:pPr>
            <w:r w:rsidRPr="00E26B91">
              <w:rPr>
                <w:rFonts w:cs="Arial"/>
              </w:rPr>
              <w:t xml:space="preserve">Parental Feedback will be sought through questionnaires and at parent/teacher meetings </w:t>
            </w:r>
          </w:p>
          <w:p w:rsidR="006430BD" w:rsidRPr="00E26B91" w:rsidRDefault="006430BD" w:rsidP="006430BD">
            <w:pPr>
              <w:numPr>
                <w:ilvl w:val="0"/>
                <w:numId w:val="10"/>
              </w:numPr>
              <w:rPr>
                <w:rFonts w:cs="Arial"/>
              </w:rPr>
            </w:pPr>
            <w:r w:rsidRPr="00E26B91">
              <w:rPr>
                <w:rFonts w:cs="Arial"/>
              </w:rPr>
              <w:t xml:space="preserve">Standardised Micra T test / Drumcondra English will be given at end of each year and results will be discussed to further develop our 3 year plan. </w:t>
            </w:r>
          </w:p>
          <w:p w:rsidR="006430BD" w:rsidRPr="00E26B91" w:rsidRDefault="006430BD" w:rsidP="006430BD">
            <w:pPr>
              <w:numPr>
                <w:ilvl w:val="0"/>
                <w:numId w:val="10"/>
              </w:numPr>
              <w:rPr>
                <w:rFonts w:cs="Arial"/>
              </w:rPr>
            </w:pPr>
            <w:r w:rsidRPr="00E26B91">
              <w:rPr>
                <w:rFonts w:cs="Arial"/>
              </w:rPr>
              <w:t>Writing samples will be collected and analysed at whole staff level yearly</w:t>
            </w:r>
          </w:p>
          <w:p w:rsidR="006430BD" w:rsidRDefault="006430BD"/>
        </w:tc>
      </w:tr>
      <w:tr w:rsidR="006430BD" w:rsidTr="001E1F2F">
        <w:tc>
          <w:tcPr>
            <w:tcW w:w="15427" w:type="dxa"/>
            <w:gridSpan w:val="5"/>
          </w:tcPr>
          <w:p w:rsidR="006430BD" w:rsidRPr="003108DA" w:rsidRDefault="006430BD" w:rsidP="003108DA">
            <w:pPr>
              <w:spacing w:before="120" w:after="120"/>
              <w:rPr>
                <w:rFonts w:cs="Arial"/>
                <w:sz w:val="24"/>
                <w:szCs w:val="24"/>
              </w:rPr>
            </w:pPr>
            <w:r w:rsidRPr="003108DA">
              <w:rPr>
                <w:rFonts w:cs="Arial"/>
                <w:b/>
                <w:sz w:val="24"/>
                <w:szCs w:val="24"/>
              </w:rPr>
              <w:t>Success Criteria/Evaluation</w:t>
            </w:r>
          </w:p>
          <w:p w:rsidR="006430BD" w:rsidRPr="00E26B91" w:rsidRDefault="006430BD" w:rsidP="006430BD">
            <w:pPr>
              <w:numPr>
                <w:ilvl w:val="0"/>
                <w:numId w:val="11"/>
              </w:numPr>
              <w:rPr>
                <w:rFonts w:cs="Arial"/>
              </w:rPr>
            </w:pPr>
            <w:r w:rsidRPr="00E26B91">
              <w:rPr>
                <w:rFonts w:cs="Arial"/>
              </w:rPr>
              <w:t xml:space="preserve">Teacher observations will be noted and collated </w:t>
            </w:r>
          </w:p>
          <w:p w:rsidR="006430BD" w:rsidRPr="00E26B91" w:rsidRDefault="006430BD" w:rsidP="006430BD">
            <w:pPr>
              <w:numPr>
                <w:ilvl w:val="0"/>
                <w:numId w:val="11"/>
              </w:numPr>
              <w:rPr>
                <w:rFonts w:cs="Arial"/>
              </w:rPr>
            </w:pPr>
            <w:r w:rsidRPr="00E26B91">
              <w:rPr>
                <w:rFonts w:cs="Arial"/>
              </w:rPr>
              <w:t>Survey of parents repeated</w:t>
            </w:r>
          </w:p>
          <w:p w:rsidR="006430BD" w:rsidRPr="00E26B91" w:rsidRDefault="006430BD" w:rsidP="006430BD">
            <w:pPr>
              <w:numPr>
                <w:ilvl w:val="0"/>
                <w:numId w:val="11"/>
              </w:numPr>
              <w:rPr>
                <w:rFonts w:cs="Arial"/>
              </w:rPr>
            </w:pPr>
            <w:r w:rsidRPr="00E26B91">
              <w:rPr>
                <w:rFonts w:cs="Arial"/>
              </w:rPr>
              <w:t>Analysis of writing samples</w:t>
            </w:r>
          </w:p>
          <w:p w:rsidR="006430BD" w:rsidRPr="00E26B91" w:rsidRDefault="006430BD" w:rsidP="006430BD">
            <w:pPr>
              <w:numPr>
                <w:ilvl w:val="0"/>
                <w:numId w:val="11"/>
              </w:numPr>
              <w:rPr>
                <w:rFonts w:cs="Arial"/>
              </w:rPr>
            </w:pPr>
            <w:r w:rsidRPr="00E26B91">
              <w:rPr>
                <w:rFonts w:cs="Arial"/>
              </w:rPr>
              <w:t>Standardised testing at end of each year  in English and in spelling– data will be analysed over the three years to track performance</w:t>
            </w:r>
          </w:p>
          <w:p w:rsidR="006430BD" w:rsidRPr="00E26B91" w:rsidRDefault="006430BD" w:rsidP="006430BD">
            <w:pPr>
              <w:numPr>
                <w:ilvl w:val="0"/>
                <w:numId w:val="11"/>
              </w:numPr>
              <w:rPr>
                <w:rFonts w:cs="Arial"/>
              </w:rPr>
            </w:pPr>
            <w:r w:rsidRPr="00E26B91">
              <w:rPr>
                <w:rFonts w:cs="Arial"/>
              </w:rPr>
              <w:t>Pupil and parent questionnaires will be analysed to gauge how pupil feedback altered over the three year period</w:t>
            </w:r>
          </w:p>
          <w:p w:rsidR="006430BD" w:rsidRDefault="006430BD"/>
        </w:tc>
      </w:tr>
    </w:tbl>
    <w:p w:rsidR="0014750E" w:rsidRDefault="0014750E"/>
    <w:sectPr w:rsidR="0014750E" w:rsidSect="00371810">
      <w:pgSz w:w="16838" w:h="11906" w:orient="landscape"/>
      <w:pgMar w:top="720" w:right="90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E6" w:rsidRDefault="00762AE6" w:rsidP="00F7033B">
      <w:r>
        <w:separator/>
      </w:r>
    </w:p>
  </w:endnote>
  <w:endnote w:type="continuationSeparator" w:id="1">
    <w:p w:rsidR="00762AE6" w:rsidRDefault="00762AE6" w:rsidP="00F70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67938"/>
      <w:docPartObj>
        <w:docPartGallery w:val="Page Numbers (Bottom of Page)"/>
        <w:docPartUnique/>
      </w:docPartObj>
    </w:sdtPr>
    <w:sdtContent>
      <w:p w:rsidR="00F7033B" w:rsidRDefault="00B81761">
        <w:pPr>
          <w:pStyle w:val="Footer"/>
          <w:jc w:val="right"/>
        </w:pPr>
        <w:fldSimple w:instr=" PAGE   \* MERGEFORMAT ">
          <w:r w:rsidR="00400CB0">
            <w:rPr>
              <w:noProof/>
            </w:rPr>
            <w:t>2</w:t>
          </w:r>
        </w:fldSimple>
      </w:p>
    </w:sdtContent>
  </w:sdt>
  <w:p w:rsidR="00F7033B" w:rsidRDefault="00F70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E6" w:rsidRDefault="00762AE6" w:rsidP="00F7033B">
      <w:r>
        <w:separator/>
      </w:r>
    </w:p>
  </w:footnote>
  <w:footnote w:type="continuationSeparator" w:id="1">
    <w:p w:rsidR="00762AE6" w:rsidRDefault="00762AE6" w:rsidP="00F70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763"/>
    <w:multiLevelType w:val="hybridMultilevel"/>
    <w:tmpl w:val="FCB07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6A854BC"/>
    <w:multiLevelType w:val="hybridMultilevel"/>
    <w:tmpl w:val="DFD22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8704BA"/>
    <w:multiLevelType w:val="hybridMultilevel"/>
    <w:tmpl w:val="1E086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717C45"/>
    <w:multiLevelType w:val="hybridMultilevel"/>
    <w:tmpl w:val="8410E0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0C26165"/>
    <w:multiLevelType w:val="hybridMultilevel"/>
    <w:tmpl w:val="26F85C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6972D1F"/>
    <w:multiLevelType w:val="hybridMultilevel"/>
    <w:tmpl w:val="53F68EC2"/>
    <w:lvl w:ilvl="0" w:tplc="18090001">
      <w:start w:val="1"/>
      <w:numFmt w:val="bullet"/>
      <w:lvlText w:val=""/>
      <w:lvlJc w:val="left"/>
      <w:pPr>
        <w:ind w:left="6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5D23DA"/>
    <w:multiLevelType w:val="hybridMultilevel"/>
    <w:tmpl w:val="3DAC4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4F57148"/>
    <w:multiLevelType w:val="hybridMultilevel"/>
    <w:tmpl w:val="82100AC4"/>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A891578"/>
    <w:multiLevelType w:val="hybridMultilevel"/>
    <w:tmpl w:val="605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F5218AD"/>
    <w:multiLevelType w:val="hybridMultilevel"/>
    <w:tmpl w:val="CDE666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23728EE"/>
    <w:multiLevelType w:val="hybridMultilevel"/>
    <w:tmpl w:val="BBEA9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50E2706"/>
    <w:multiLevelType w:val="hybridMultilevel"/>
    <w:tmpl w:val="BCE2A73C"/>
    <w:lvl w:ilvl="0" w:tplc="1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EA0EFF"/>
    <w:multiLevelType w:val="hybridMultilevel"/>
    <w:tmpl w:val="E6B2C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2D2603"/>
    <w:multiLevelType w:val="hybridMultilevel"/>
    <w:tmpl w:val="A8AA2544"/>
    <w:lvl w:ilvl="0" w:tplc="1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DF1360"/>
    <w:multiLevelType w:val="hybridMultilevel"/>
    <w:tmpl w:val="37AC3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BDA23E6"/>
    <w:multiLevelType w:val="hybridMultilevel"/>
    <w:tmpl w:val="1874A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F8E3F86"/>
    <w:multiLevelType w:val="hybridMultilevel"/>
    <w:tmpl w:val="59D4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3"/>
  </w:num>
  <w:num w:numId="5">
    <w:abstractNumId w:val="9"/>
  </w:num>
  <w:num w:numId="6">
    <w:abstractNumId w:val="16"/>
  </w:num>
  <w:num w:numId="7">
    <w:abstractNumId w:val="13"/>
  </w:num>
  <w:num w:numId="8">
    <w:abstractNumId w:val="8"/>
  </w:num>
  <w:num w:numId="9">
    <w:abstractNumId w:val="5"/>
  </w:num>
  <w:num w:numId="10">
    <w:abstractNumId w:val="7"/>
  </w:num>
  <w:num w:numId="11">
    <w:abstractNumId w:val="2"/>
  </w:num>
  <w:num w:numId="12">
    <w:abstractNumId w:val="4"/>
  </w:num>
  <w:num w:numId="13">
    <w:abstractNumId w:val="15"/>
  </w:num>
  <w:num w:numId="14">
    <w:abstractNumId w:val="10"/>
  </w:num>
  <w:num w:numId="15">
    <w:abstractNumId w:val="1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0931"/>
    <w:rsid w:val="00093195"/>
    <w:rsid w:val="0014750E"/>
    <w:rsid w:val="00177F55"/>
    <w:rsid w:val="002232B0"/>
    <w:rsid w:val="002F2202"/>
    <w:rsid w:val="003108DA"/>
    <w:rsid w:val="003410D6"/>
    <w:rsid w:val="00371810"/>
    <w:rsid w:val="00400CB0"/>
    <w:rsid w:val="00491E0E"/>
    <w:rsid w:val="004E5D78"/>
    <w:rsid w:val="005F76A6"/>
    <w:rsid w:val="006430BD"/>
    <w:rsid w:val="0069026F"/>
    <w:rsid w:val="006A3007"/>
    <w:rsid w:val="006E7094"/>
    <w:rsid w:val="00762AE6"/>
    <w:rsid w:val="007E6366"/>
    <w:rsid w:val="0085375C"/>
    <w:rsid w:val="008602F7"/>
    <w:rsid w:val="008D2D8A"/>
    <w:rsid w:val="00A12972"/>
    <w:rsid w:val="00A66B2A"/>
    <w:rsid w:val="00A960C6"/>
    <w:rsid w:val="00A9690F"/>
    <w:rsid w:val="00B81761"/>
    <w:rsid w:val="00E6185A"/>
    <w:rsid w:val="00F7033B"/>
    <w:rsid w:val="00F90931"/>
    <w:rsid w:val="00FA01A3"/>
    <w:rsid w:val="00FF49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3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31"/>
    <w:pPr>
      <w:ind w:left="720"/>
    </w:pPr>
  </w:style>
  <w:style w:type="table" w:styleId="TableGrid">
    <w:name w:val="Table Grid"/>
    <w:basedOn w:val="TableNormal"/>
    <w:uiPriority w:val="59"/>
    <w:rsid w:val="0014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8DA"/>
    <w:pPr>
      <w:tabs>
        <w:tab w:val="center" w:pos="4153"/>
        <w:tab w:val="right" w:pos="8306"/>
      </w:tabs>
    </w:pPr>
  </w:style>
  <w:style w:type="character" w:customStyle="1" w:styleId="HeaderChar">
    <w:name w:val="Header Char"/>
    <w:basedOn w:val="DefaultParagraphFont"/>
    <w:link w:val="Header"/>
    <w:rsid w:val="003108DA"/>
    <w:rPr>
      <w:rFonts w:ascii="Arial" w:eastAsia="Times New Roman" w:hAnsi="Arial" w:cs="Times New Roman"/>
      <w:sz w:val="20"/>
      <w:szCs w:val="20"/>
    </w:rPr>
  </w:style>
  <w:style w:type="paragraph" w:styleId="Footer">
    <w:name w:val="footer"/>
    <w:basedOn w:val="Normal"/>
    <w:link w:val="FooterChar"/>
    <w:uiPriority w:val="99"/>
    <w:unhideWhenUsed/>
    <w:rsid w:val="00F7033B"/>
    <w:pPr>
      <w:tabs>
        <w:tab w:val="center" w:pos="4513"/>
        <w:tab w:val="right" w:pos="9026"/>
      </w:tabs>
    </w:pPr>
  </w:style>
  <w:style w:type="character" w:customStyle="1" w:styleId="FooterChar">
    <w:name w:val="Footer Char"/>
    <w:basedOn w:val="DefaultParagraphFont"/>
    <w:link w:val="Footer"/>
    <w:uiPriority w:val="99"/>
    <w:rsid w:val="00F7033B"/>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2</cp:revision>
  <dcterms:created xsi:type="dcterms:W3CDTF">2015-10-16T10:35:00Z</dcterms:created>
  <dcterms:modified xsi:type="dcterms:W3CDTF">2015-10-16T10:35:00Z</dcterms:modified>
</cp:coreProperties>
</file>